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default" w:ascii="Times New Roman" w:hAnsi="Times New Roman" w:eastAsia="小标宋" w:cs="Times New Roman"/>
          <w:color w:val="FF0000"/>
          <w:spacing w:val="22"/>
          <w:w w:val="90"/>
          <w:sz w:val="90"/>
          <w:szCs w:val="90"/>
        </w:rPr>
      </w:pPr>
      <w:r>
        <w:rPr>
          <w:rFonts w:hint="default" w:ascii="Times New Roman" w:hAnsi="Times New Roman" w:eastAsia="小标宋" w:cs="Times New Roman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jc w:val="center"/>
        <w:textAlignment w:val="auto"/>
        <w:rPr>
          <w:rFonts w:hint="default" w:ascii="Times New Roman" w:hAnsi="Times New Roman" w:eastAsia="小标宋" w:cs="Times New Roman"/>
          <w:spacing w:val="-2"/>
          <w:sz w:val="44"/>
          <w:szCs w:val="44"/>
        </w:rPr>
      </w:pPr>
      <w:r>
        <w:rPr>
          <w:rFonts w:hint="default" w:ascii="Times New Roman" w:hAnsi="Times New Roman" w:eastAsia="小标宋" w:cs="Times New Roman"/>
          <w:color w:val="FF0000"/>
          <w:spacing w:val="2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8240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mLVOjTAAAABwEAAA8AAAAAAAAAAQAgAAAA&#10;IgAAAGRycy9kb3ducmV2LnhtbFBLAQIUABQAAAAIAIdO4kANMijJ1wEAAJEDAAAOAAAAAAAAAAEA&#10;IAAAACIBAABkcnMvZTJvRG9jLnhtbFBLBQYAAAAABgAGAFkBAABr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小标宋" w:cs="Times New Roman"/>
          <w:spacing w:val="-2"/>
          <w:sz w:val="44"/>
          <w:szCs w:val="44"/>
        </w:rPr>
        <w:t>关于举办第十四届全国三维数字化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jc w:val="center"/>
        <w:textAlignment w:val="auto"/>
        <w:rPr>
          <w:rFonts w:hint="default" w:ascii="Times New Roman" w:hAnsi="Times New Roman" w:eastAsia="小标宋" w:cs="Times New Roman"/>
          <w:spacing w:val="-2"/>
          <w:sz w:val="44"/>
          <w:szCs w:val="44"/>
        </w:rPr>
      </w:pPr>
      <w:r>
        <w:rPr>
          <w:rFonts w:hint="default" w:ascii="Times New Roman" w:hAnsi="Times New Roman" w:eastAsia="小标宋" w:cs="Times New Roman"/>
          <w:spacing w:val="-2"/>
          <w:sz w:val="44"/>
          <w:szCs w:val="44"/>
        </w:rPr>
        <w:t>创新设计大赛西安科技大学选拔赛的通知</w:t>
      </w:r>
    </w:p>
    <w:p>
      <w:pPr>
        <w:widowControl/>
        <w:shd w:val="clear" w:color="auto" w:fill="FFFFFF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各学院：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培养学生的工匠精神，激发学生的创新意识，促进各学科深度融合，全面提高学生的三维数字化建模能力，提高我校在全国三维数字化创新设计大赛的竞赛水平，经研究，决定举办“第十四届全国三维数字化创新设计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西安科技大学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选拔赛”。本次大赛由教务处主办，理学院与电气与控制工程学院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承办。现将相关安排通知如下：</w:t>
      </w:r>
    </w:p>
    <w:p>
      <w:pPr>
        <w:pStyle w:val="19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竞赛主题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突破</w:t>
      </w:r>
      <w:r>
        <w:rPr>
          <w:rFonts w:hint="default" w:ascii="Times New Roman" w:hAnsi="Times New Roman" w:eastAsia="仿宋" w:cs="Times New Roman"/>
          <w:sz w:val="32"/>
          <w:szCs w:val="32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</w:t>
      </w:r>
      <w:r>
        <w:rPr>
          <w:rFonts w:hint="default" w:ascii="Times New Roman" w:hAnsi="Times New Roman" w:eastAsia="仿宋" w:cs="Times New Roman"/>
          <w:sz w:val="32"/>
          <w:szCs w:val="32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</w:t>
      </w:r>
    </w:p>
    <w:p>
      <w:pPr>
        <w:pStyle w:val="19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参赛对象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我校全日制本科生均可报名参赛。</w:t>
      </w:r>
    </w:p>
    <w:p>
      <w:pPr>
        <w:pStyle w:val="19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赛项设置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竞赛分为指定命题和开放命题两部分。</w:t>
      </w:r>
    </w:p>
    <w:p>
      <w:pPr>
        <w:pStyle w:val="19"/>
        <w:widowControl/>
        <w:numPr>
          <w:ilvl w:val="0"/>
          <w:numId w:val="2"/>
        </w:numPr>
        <w:spacing w:line="560" w:lineRule="exact"/>
        <w:ind w:firstLineChars="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指定命题赛：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由组委会命题，在规定时间内利用三维建模软件建模，所用软件类型不限。此赛项为个人赛，设立校赛奖项。</w:t>
      </w:r>
    </w:p>
    <w:p>
      <w:pPr>
        <w:pStyle w:val="19"/>
        <w:widowControl/>
        <w:numPr>
          <w:ilvl w:val="0"/>
          <w:numId w:val="2"/>
        </w:numPr>
        <w:spacing w:line="560" w:lineRule="exact"/>
        <w:ind w:firstLineChars="0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开放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自主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 xml:space="preserve">命题赛： 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-234950</wp:posOffset>
                </wp:positionH>
                <wp:positionV relativeFrom="page">
                  <wp:posOffset>9678670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5pt;margin-top:762.1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e9S2jYAAAADQEAAA8AAAAAAAAA&#10;AQAgAAAAIgAAAGRycy9kb3ducmV2LnhtbFBLAQIUABQAAAAIAIdO4kDDGHKe2AEAAJEDAAAOAAAA&#10;AAAAAAEAIAAAACcBAABkcnMvZTJvRG9jLnhtbFBLBQYAAAAABgAGAFkBAABx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下设三大竞赛方向及评审赛项： </w:t>
      </w:r>
    </w:p>
    <w:p>
      <w:pPr>
        <w:widowControl/>
        <w:shd w:val="clear" w:color="auto" w:fill="FFFFFF"/>
        <w:spacing w:line="4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数字工业设计大赛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（包括工业设计、产品设计、机电工程设计、工程分析计算、工业仿真、数字工厂、数字制造，模具设计、数控编程等）； </w:t>
      </w:r>
    </w:p>
    <w:p>
      <w:pPr>
        <w:widowControl/>
        <w:shd w:val="clear" w:color="auto" w:fill="FFFFFF"/>
        <w:spacing w:line="4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数字人居设计大赛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（包括数字城市、美丽乡村、特色小镇、规划设计、 BIM 设计、室内外设计、环境景观艺术设计、智能家居等）； </w:t>
      </w:r>
    </w:p>
    <w:p>
      <w:pPr>
        <w:widowControl/>
        <w:shd w:val="clear" w:color="auto" w:fill="FFFFFF"/>
        <w:spacing w:line="4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数字文化设计大赛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（包括文化创意、数字艺术、新媒体艺术、微电影与动漫、游戏设计、数字旅游等）。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此赛项为团体赛，团队由2-5名学生和1-2名指导老师组成，设立校赛奖项。</w:t>
      </w:r>
    </w:p>
    <w:p>
      <w:pPr>
        <w:pStyle w:val="19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大赛赛程 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指定命题比赛时间：2021年5月8日。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开放命题提交截止时间：2021年6月13日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开放命题作品直接提交到大赛官网，提交作品流程见官网。全国三维数字化创新设计大赛官网网址：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"https://3DDS.3DDL.net"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https://3DDS.3DDL.net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大赛官方微信号：ilove3dds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五、奖项设置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指定命题为个人赛，根据比赛人数，设一等奖（5%）、二等奖（10%）、三等奖（20%），颁发获奖证书。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开放命题为团体赛， 根据团体数量，设一等奖（5%）、二等奖（10%）、三等奖（20%），颁发获奖证书，并推荐参加省赛。</w:t>
      </w:r>
    </w:p>
    <w:p>
      <w:pPr>
        <w:widowControl/>
        <w:numPr>
          <w:ilvl w:val="0"/>
          <w:numId w:val="3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报名办法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请有参赛意向的同学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竞赛QQ群：996907301，其它相关信息亦可进群咨询。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联系人：刘佳老师   13609121687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李忠老师   13991269565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教务处</w:t>
      </w:r>
    </w:p>
    <w:p>
      <w:pPr>
        <w:widowControl/>
        <w:shd w:val="clear" w:color="auto" w:fill="FFFFFF"/>
        <w:spacing w:line="48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理学院</w:t>
      </w:r>
    </w:p>
    <w:p>
      <w:pPr>
        <w:widowControl/>
        <w:shd w:val="clear" w:color="auto" w:fill="FFFFFF"/>
        <w:spacing w:line="48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电气与控制工程学院</w:t>
      </w:r>
    </w:p>
    <w:p>
      <w:pPr>
        <w:widowControl/>
        <w:shd w:val="clear" w:color="auto" w:fill="FFFFFF"/>
        <w:spacing w:line="48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474" w:bottom="1474" w:left="1588" w:header="851" w:footer="992" w:gutter="0"/>
      <w:pgNumType w:fmt="numberInDash"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0312872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0312872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right="9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83"/>
        <w:tab w:val="clear" w:pos="4153"/>
      </w:tabs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51C"/>
    <w:multiLevelType w:val="multilevel"/>
    <w:tmpl w:val="0883351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CA4FCB"/>
    <w:multiLevelType w:val="multilevel"/>
    <w:tmpl w:val="4FCA4FCB"/>
    <w:lvl w:ilvl="0" w:tentative="0">
      <w:start w:val="1"/>
      <w:numFmt w:val="decimal"/>
      <w:lvlText w:val="%1、"/>
      <w:lvlJc w:val="left"/>
      <w:pPr>
        <w:ind w:left="1400" w:hanging="4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820" w:hanging="420"/>
      </w:pPr>
    </w:lvl>
    <w:lvl w:ilvl="2" w:tentative="0">
      <w:start w:val="1"/>
      <w:numFmt w:val="lowerRoman"/>
      <w:lvlText w:val="%3."/>
      <w:lvlJc w:val="right"/>
      <w:pPr>
        <w:ind w:left="2240" w:hanging="420"/>
      </w:pPr>
    </w:lvl>
    <w:lvl w:ilvl="3" w:tentative="0">
      <w:start w:val="1"/>
      <w:numFmt w:val="decimal"/>
      <w:lvlText w:val="%4."/>
      <w:lvlJc w:val="left"/>
      <w:pPr>
        <w:ind w:left="2660" w:hanging="420"/>
      </w:pPr>
    </w:lvl>
    <w:lvl w:ilvl="4" w:tentative="0">
      <w:start w:val="1"/>
      <w:numFmt w:val="lowerLetter"/>
      <w:lvlText w:val="%5)"/>
      <w:lvlJc w:val="left"/>
      <w:pPr>
        <w:ind w:left="3080" w:hanging="420"/>
      </w:pPr>
    </w:lvl>
    <w:lvl w:ilvl="5" w:tentative="0">
      <w:start w:val="1"/>
      <w:numFmt w:val="lowerRoman"/>
      <w:lvlText w:val="%6."/>
      <w:lvlJc w:val="right"/>
      <w:pPr>
        <w:ind w:left="3500" w:hanging="420"/>
      </w:pPr>
    </w:lvl>
    <w:lvl w:ilvl="6" w:tentative="0">
      <w:start w:val="1"/>
      <w:numFmt w:val="decimal"/>
      <w:lvlText w:val="%7."/>
      <w:lvlJc w:val="left"/>
      <w:pPr>
        <w:ind w:left="3920" w:hanging="420"/>
      </w:pPr>
    </w:lvl>
    <w:lvl w:ilvl="7" w:tentative="0">
      <w:start w:val="1"/>
      <w:numFmt w:val="lowerLetter"/>
      <w:lvlText w:val="%8)"/>
      <w:lvlJc w:val="left"/>
      <w:pPr>
        <w:ind w:left="4340" w:hanging="420"/>
      </w:pPr>
    </w:lvl>
    <w:lvl w:ilvl="8" w:tentative="0">
      <w:start w:val="1"/>
      <w:numFmt w:val="lowerRoman"/>
      <w:lvlText w:val="%9."/>
      <w:lvlJc w:val="right"/>
      <w:pPr>
        <w:ind w:left="4760" w:hanging="420"/>
      </w:pPr>
    </w:lvl>
  </w:abstractNum>
  <w:abstractNum w:abstractNumId="2">
    <w:nsid w:val="65EBF334"/>
    <w:multiLevelType w:val="singleLevel"/>
    <w:tmpl w:val="65EBF33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1C3981"/>
    <w:rsid w:val="00051C93"/>
    <w:rsid w:val="000874CE"/>
    <w:rsid w:val="000A647E"/>
    <w:rsid w:val="000E4E6E"/>
    <w:rsid w:val="000F2112"/>
    <w:rsid w:val="0015077F"/>
    <w:rsid w:val="00161139"/>
    <w:rsid w:val="00164BB7"/>
    <w:rsid w:val="001A5056"/>
    <w:rsid w:val="001D35B4"/>
    <w:rsid w:val="00264695"/>
    <w:rsid w:val="003110D7"/>
    <w:rsid w:val="00351756"/>
    <w:rsid w:val="00371AF1"/>
    <w:rsid w:val="00391ED0"/>
    <w:rsid w:val="00392403"/>
    <w:rsid w:val="003E0580"/>
    <w:rsid w:val="00424CA1"/>
    <w:rsid w:val="00451D1F"/>
    <w:rsid w:val="00457E5F"/>
    <w:rsid w:val="004A1DC4"/>
    <w:rsid w:val="004C6433"/>
    <w:rsid w:val="00500A46"/>
    <w:rsid w:val="0050469F"/>
    <w:rsid w:val="00513662"/>
    <w:rsid w:val="00520913"/>
    <w:rsid w:val="0052413D"/>
    <w:rsid w:val="00552D9B"/>
    <w:rsid w:val="00592915"/>
    <w:rsid w:val="005A1503"/>
    <w:rsid w:val="005A3592"/>
    <w:rsid w:val="0068369E"/>
    <w:rsid w:val="006C67AD"/>
    <w:rsid w:val="006D36D1"/>
    <w:rsid w:val="006D374A"/>
    <w:rsid w:val="007020DC"/>
    <w:rsid w:val="0070569E"/>
    <w:rsid w:val="007313F0"/>
    <w:rsid w:val="00740536"/>
    <w:rsid w:val="00747060"/>
    <w:rsid w:val="0079251E"/>
    <w:rsid w:val="00822E87"/>
    <w:rsid w:val="00877594"/>
    <w:rsid w:val="008940E8"/>
    <w:rsid w:val="008F6952"/>
    <w:rsid w:val="009204DB"/>
    <w:rsid w:val="00927751"/>
    <w:rsid w:val="00976AA6"/>
    <w:rsid w:val="009C6774"/>
    <w:rsid w:val="00A22D84"/>
    <w:rsid w:val="00A63721"/>
    <w:rsid w:val="00AD700D"/>
    <w:rsid w:val="00B67711"/>
    <w:rsid w:val="00B8017B"/>
    <w:rsid w:val="00C04E60"/>
    <w:rsid w:val="00C538B9"/>
    <w:rsid w:val="00CC4C08"/>
    <w:rsid w:val="00CC6F2E"/>
    <w:rsid w:val="00DF4217"/>
    <w:rsid w:val="00E47112"/>
    <w:rsid w:val="00E865F8"/>
    <w:rsid w:val="00EC67A0"/>
    <w:rsid w:val="00F7082A"/>
    <w:rsid w:val="00FF3D48"/>
    <w:rsid w:val="063326B6"/>
    <w:rsid w:val="08AC3892"/>
    <w:rsid w:val="09E57CBA"/>
    <w:rsid w:val="09F602E2"/>
    <w:rsid w:val="110358FB"/>
    <w:rsid w:val="164423C2"/>
    <w:rsid w:val="1AF77C7F"/>
    <w:rsid w:val="1B6C5D60"/>
    <w:rsid w:val="27314264"/>
    <w:rsid w:val="30E305A7"/>
    <w:rsid w:val="3103393B"/>
    <w:rsid w:val="3F3E70ED"/>
    <w:rsid w:val="40B77563"/>
    <w:rsid w:val="4E9710B6"/>
    <w:rsid w:val="4F1C3981"/>
    <w:rsid w:val="52865F70"/>
    <w:rsid w:val="55683AA1"/>
    <w:rsid w:val="56BD7D79"/>
    <w:rsid w:val="5CB1797E"/>
    <w:rsid w:val="5F5E176E"/>
    <w:rsid w:val="62F632E2"/>
    <w:rsid w:val="63795A0C"/>
    <w:rsid w:val="67B01424"/>
    <w:rsid w:val="6F6006E6"/>
    <w:rsid w:val="6F714F58"/>
    <w:rsid w:val="76CA478E"/>
    <w:rsid w:val="771231D5"/>
    <w:rsid w:val="78A26FAF"/>
    <w:rsid w:val="79222B2B"/>
    <w:rsid w:val="7C622B83"/>
    <w:rsid w:val="7EE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Hyperlink"/>
    <w:basedOn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主题 字符"/>
    <w:basedOn w:val="15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7">
    <w:name w:val="批注框文本 字符"/>
    <w:basedOn w:val="9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145</Words>
  <Characters>830</Characters>
  <Lines>6</Lines>
  <Paragraphs>1</Paragraphs>
  <TotalTime>650</TotalTime>
  <ScaleCrop>false</ScaleCrop>
  <LinksUpToDate>false</LinksUpToDate>
  <CharactersWithSpaces>974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2021-04-01T02:59:00Z</dcterms:created>
  <dc:creator>Administrator</dc:creator>
  <cp:lastModifiedBy>创新创业教育学院</cp:lastModifiedBy>
  <dcterms:modified xsi:type="dcterms:W3CDTF">2021-04-12T04:47:22Z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