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小标宋" w:hAnsi="宋体" w:eastAsia="小标宋"/>
          <w:color w:val="FF0000"/>
          <w:spacing w:val="22"/>
          <w:w w:val="90"/>
          <w:sz w:val="90"/>
          <w:szCs w:val="90"/>
        </w:rPr>
      </w:pPr>
      <w:r>
        <w:rPr>
          <w:rFonts w:ascii="小标宋" w:hAnsi="宋体" w:eastAsia="小标宋"/>
          <w:color w:val="0000FF"/>
          <w:spacing w:val="22"/>
          <w:sz w:val="90"/>
          <w:szCs w:val="90"/>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773430</wp:posOffset>
                </wp:positionV>
                <wp:extent cx="5829300" cy="0"/>
                <wp:effectExtent l="28575" t="30480" r="28575" b="3619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margin-left:-11.25pt;margin-top:60.9pt;height:0pt;width:459pt;z-index:251659264;mso-width-relative:page;mso-height-relative:page;" filled="f" stroked="t" coordsize="21600,21600" o:gfxdata="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2&#10;l8xT1AAAAAsBAAAPAAAAAAAAAAEAIAAAACIAAABkcnMvZG93bnJldi54bWxQSwECFAAUAAAACACH&#10;TuJAzorGfO8BAAC8AwAADgAAAAAAAAABACAAAAAjAQAAZHJzL2Uyb0RvYy54bWxQSwUGAAAAAAYA&#10;BgBZAQAAhAUAAAAA&#10;">
                <v:fill on="f" focussize="0,0"/>
                <v:stroke weight="4.5pt" color="#FF0000" linestyle="thickThin" joinstyle="round"/>
                <v:imagedata o:title=""/>
                <o:lock v:ext="edit" aspectratio="f"/>
              </v:line>
            </w:pict>
          </mc:Fallback>
        </mc:AlternateContent>
      </w:r>
      <w:r>
        <w:rPr>
          <w:rFonts w:hint="eastAsia" w:ascii="小标宋" w:hAnsi="宋体" w:eastAsia="小标宋"/>
          <w:color w:val="FF0000"/>
          <w:spacing w:val="22"/>
          <w:w w:val="90"/>
          <w:sz w:val="90"/>
          <w:szCs w:val="90"/>
        </w:rPr>
        <w:t>西安科技大学院处函件</w:t>
      </w:r>
    </w:p>
    <w:p>
      <w:pPr>
        <w:spacing w:before="312" w:beforeLines="100" w:line="520" w:lineRule="exact"/>
        <w:jc w:val="center"/>
        <w:rPr>
          <w:rFonts w:hint="eastAsia" w:ascii="小标宋" w:hAnsi="Times New Roman" w:eastAsia="小标宋" w:cs="Times New Roman"/>
          <w:w w:val="95"/>
          <w:sz w:val="44"/>
          <w:szCs w:val="44"/>
        </w:rPr>
      </w:pPr>
      <w:r>
        <w:rPr>
          <w:rFonts w:hint="eastAsia" w:ascii="小标宋" w:hAnsi="Times New Roman" w:eastAsia="小标宋" w:cs="Times New Roman"/>
          <w:w w:val="95"/>
          <w:sz w:val="44"/>
          <w:szCs w:val="44"/>
        </w:rPr>
        <w:t>关于举办</w:t>
      </w:r>
      <w:r>
        <w:rPr>
          <w:rFonts w:hint="eastAsia" w:ascii="小标宋" w:hAnsi="Times New Roman" w:eastAsia="小标宋" w:cs="Times New Roman"/>
          <w:w w:val="95"/>
          <w:sz w:val="44"/>
          <w:szCs w:val="44"/>
          <w:lang w:val="en-US" w:eastAsia="zh-CN"/>
        </w:rPr>
        <w:t>我校</w:t>
      </w:r>
      <w:r>
        <w:rPr>
          <w:rFonts w:hint="eastAsia" w:ascii="小标宋" w:hAnsi="Times New Roman" w:eastAsia="小标宋" w:cs="Times New Roman"/>
          <w:w w:val="95"/>
          <w:sz w:val="44"/>
          <w:szCs w:val="44"/>
        </w:rPr>
        <w:t>第一届</w:t>
      </w:r>
    </w:p>
    <w:p>
      <w:pPr>
        <w:spacing w:before="312" w:beforeLines="100" w:line="520" w:lineRule="exact"/>
        <w:jc w:val="center"/>
        <w:rPr>
          <w:rFonts w:ascii="小标宋" w:hAnsi="Times New Roman" w:eastAsia="小标宋" w:cs="Times New Roman"/>
          <w:w w:val="95"/>
          <w:sz w:val="44"/>
          <w:szCs w:val="44"/>
        </w:rPr>
      </w:pPr>
      <w:r>
        <w:rPr>
          <w:rFonts w:hint="eastAsia" w:ascii="小标宋" w:hAnsi="Times New Roman" w:eastAsia="小标宋" w:cs="Times New Roman"/>
          <w:w w:val="95"/>
          <w:sz w:val="44"/>
          <w:szCs w:val="44"/>
        </w:rPr>
        <w:t>两岸新锐设计竞赛·华灿奖</w:t>
      </w:r>
      <w:r>
        <w:rPr>
          <w:rFonts w:hint="eastAsia" w:ascii="小标宋" w:hAnsi="Times New Roman" w:eastAsia="小标宋" w:cs="Times New Roman"/>
          <w:w w:val="95"/>
          <w:sz w:val="44"/>
          <w:szCs w:val="44"/>
          <w:lang w:val="en-US" w:eastAsia="zh-CN"/>
        </w:rPr>
        <w:t>校内选拔赛</w:t>
      </w:r>
      <w:r>
        <w:rPr>
          <w:rFonts w:hint="eastAsia" w:ascii="小标宋" w:hAnsi="Times New Roman" w:eastAsia="小标宋" w:cs="Times New Roman"/>
          <w:w w:val="95"/>
          <w:sz w:val="44"/>
          <w:szCs w:val="44"/>
        </w:rPr>
        <w:t>的通知</w:t>
      </w:r>
    </w:p>
    <w:p>
      <w:pPr>
        <w:spacing w:before="312" w:beforeLines="100" w:line="520" w:lineRule="exact"/>
        <w:rPr>
          <w:rFonts w:ascii="仿宋_GB2312" w:hAnsi="仿宋" w:eastAsia="仿宋_GB2312" w:cs="Times New Roman"/>
          <w:bCs/>
          <w:sz w:val="32"/>
          <w:szCs w:val="32"/>
        </w:rPr>
      </w:pPr>
      <w:r>
        <w:rPr>
          <w:rFonts w:hint="eastAsia" w:ascii="仿宋_GB2312" w:hAnsi="仿宋" w:eastAsia="仿宋_GB2312" w:cs="Times New Roman"/>
          <w:bCs/>
          <w:sz w:val="32"/>
          <w:szCs w:val="32"/>
        </w:rPr>
        <w:t>各学院、各有关单位：</w:t>
      </w:r>
    </w:p>
    <w:p>
      <w:pPr>
        <w:spacing w:after="100" w:afterAutospacing="1"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为进一步探索海峡两岸融合发展新路，推动海峡两岸暨香港、澳门广大青年的交流互动，深化文化交流，增强文化认同，促进两岸文化创意及相关产业的合作共赢，提升我校学生文化素养，培养艺术设计类人才，经研究，决定举办</w:t>
      </w:r>
      <w:r>
        <w:rPr>
          <w:rFonts w:hint="eastAsia" w:ascii="仿宋_GB2312" w:hAnsi="仿宋" w:eastAsia="仿宋_GB2312" w:cs="Times New Roman"/>
          <w:sz w:val="32"/>
          <w:szCs w:val="32"/>
          <w:lang w:val="en-US" w:eastAsia="zh-CN"/>
        </w:rPr>
        <w:t>我校</w:t>
      </w:r>
      <w:r>
        <w:rPr>
          <w:rFonts w:hint="eastAsia" w:ascii="仿宋_GB2312" w:hAnsi="仿宋" w:eastAsia="仿宋_GB2312" w:cs="Times New Roman"/>
          <w:sz w:val="32"/>
          <w:szCs w:val="32"/>
        </w:rPr>
        <w:t>第一届两岸新锐设计竞赛·华灿奖</w:t>
      </w:r>
      <w:r>
        <w:rPr>
          <w:rFonts w:hint="eastAsia" w:ascii="仿宋_GB2312" w:hAnsi="仿宋" w:eastAsia="仿宋_GB2312" w:cs="Times New Roman"/>
          <w:sz w:val="32"/>
          <w:szCs w:val="32"/>
          <w:lang w:val="en-US" w:eastAsia="zh-CN"/>
        </w:rPr>
        <w:t>校内选拔赛</w:t>
      </w:r>
      <w:r>
        <w:rPr>
          <w:rFonts w:hint="eastAsia" w:ascii="仿宋_GB2312" w:hAnsi="仿宋" w:eastAsia="仿宋_GB2312" w:cs="Times New Roman"/>
          <w:sz w:val="32"/>
          <w:szCs w:val="32"/>
        </w:rPr>
        <w:t>。现将有关事项通知如下：</w:t>
      </w:r>
    </w:p>
    <w:p>
      <w:pPr>
        <w:pStyle w:val="9"/>
        <w:numPr>
          <w:ilvl w:val="0"/>
          <w:numId w:val="1"/>
        </w:numPr>
        <w:spacing w:before="156" w:beforeLines="50" w:line="520" w:lineRule="exact"/>
        <w:ind w:left="981" w:firstLineChars="0"/>
        <w:rPr>
          <w:rFonts w:ascii="黑体" w:hAnsi="黑体" w:eastAsia="黑体" w:cs="Times New Roman"/>
          <w:sz w:val="32"/>
          <w:szCs w:val="32"/>
        </w:rPr>
      </w:pPr>
      <w:r>
        <w:rPr>
          <w:rFonts w:hint="eastAsia" w:ascii="黑体" w:hAnsi="黑体" w:eastAsia="黑体" w:cs="Times New Roman"/>
          <w:sz w:val="32"/>
          <w:szCs w:val="32"/>
        </w:rPr>
        <w:t>竞赛主题</w:t>
      </w:r>
    </w:p>
    <w:p>
      <w:pPr>
        <w:spacing w:after="100" w:afterAutospacing="1"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融·合</w:t>
      </w:r>
    </w:p>
    <w:p>
      <w:pPr>
        <w:pStyle w:val="9"/>
        <w:numPr>
          <w:ilvl w:val="0"/>
          <w:numId w:val="1"/>
        </w:numPr>
        <w:spacing w:before="156" w:beforeLines="50" w:line="520" w:lineRule="exact"/>
        <w:ind w:left="981" w:firstLineChars="0"/>
        <w:rPr>
          <w:rFonts w:ascii="黑体" w:hAnsi="黑体" w:eastAsia="黑体" w:cs="Times New Roman"/>
          <w:sz w:val="32"/>
          <w:szCs w:val="32"/>
        </w:rPr>
      </w:pPr>
      <w:r>
        <w:rPr>
          <w:rFonts w:hint="eastAsia" w:ascii="黑体" w:hAnsi="黑体" w:eastAsia="黑体" w:cs="Times New Roman"/>
          <w:sz w:val="32"/>
          <w:szCs w:val="32"/>
        </w:rPr>
        <w:t>总体目标</w:t>
      </w:r>
    </w:p>
    <w:p>
      <w:pPr>
        <w:spacing w:before="156" w:beforeLines="50" w:line="520" w:lineRule="exact"/>
        <w:ind w:firstLine="643" w:firstLineChars="200"/>
        <w:rPr>
          <w:rFonts w:ascii="黑体" w:hAnsi="黑体" w:eastAsia="黑体" w:cs="Times New Roman"/>
          <w:sz w:val="32"/>
          <w:szCs w:val="32"/>
        </w:rPr>
      </w:pPr>
      <w:r>
        <w:rPr>
          <w:rFonts w:hint="eastAsia" w:ascii="楷体" w:hAnsi="楷体" w:eastAsia="楷体" w:cs="Times New Roman"/>
          <w:b/>
          <w:bCs/>
          <w:sz w:val="32"/>
          <w:szCs w:val="32"/>
        </w:rPr>
        <w:t>（一）推进两岸青年交流融合</w:t>
      </w:r>
      <w:r>
        <w:rPr>
          <w:rFonts w:hint="eastAsia" w:ascii="黑体" w:hAnsi="黑体" w:eastAsia="黑体" w:cs="Times New Roman"/>
          <w:sz w:val="32"/>
          <w:szCs w:val="32"/>
        </w:rPr>
        <w:t>。</w:t>
      </w:r>
      <w:r>
        <w:rPr>
          <w:rFonts w:hint="eastAsia" w:ascii="仿宋_GB2312" w:hAnsi="Times New Roman" w:eastAsia="仿宋_GB2312" w:cs="Times New Roman"/>
          <w:sz w:val="32"/>
          <w:szCs w:val="32"/>
        </w:rPr>
        <w:t>“华灿奖”架起两岸青年交流交融的桥梁，深化两岸青年的交流合作，加强两岸青年之间的团结力、凝聚力、向心力，让两岸青年在交流中走，心走亲走近走好，加深感情、增进融合。</w:t>
      </w:r>
    </w:p>
    <w:p>
      <w:pPr>
        <w:spacing w:line="520" w:lineRule="exact"/>
        <w:ind w:firstLine="643" w:firstLineChars="200"/>
        <w:rPr>
          <w:rFonts w:ascii="仿宋_GB2312" w:hAnsi="Times New Roman" w:eastAsia="仿宋_GB2312" w:cs="Times New Roman"/>
          <w:sz w:val="32"/>
          <w:szCs w:val="32"/>
        </w:rPr>
      </w:pPr>
      <w:r>
        <w:rPr>
          <w:rFonts w:hint="eastAsia" w:ascii="楷体" w:hAnsi="楷体" w:eastAsia="楷体" w:cs="Times New Roman"/>
          <w:b/>
          <w:bCs/>
          <w:sz w:val="32"/>
          <w:szCs w:val="32"/>
        </w:rPr>
        <w:t>（二）提升设计人才培养质量。</w:t>
      </w:r>
      <w:r>
        <w:rPr>
          <w:rFonts w:hint="eastAsia" w:ascii="仿宋_GB2312" w:hAnsi="Times New Roman" w:eastAsia="仿宋_GB2312" w:cs="Times New Roman"/>
          <w:sz w:val="32"/>
          <w:szCs w:val="32"/>
        </w:rPr>
        <w:t>“华灿奖”通过竞赛方式，以培养两岸大学生设计理念、提高设计动手能力为核心，“五育”并举,展示两岸高校设计教育人才培养的最新成果,提升两岸高校设计类人才培养质量。</w:t>
      </w:r>
    </w:p>
    <w:p>
      <w:pPr>
        <w:spacing w:after="100" w:afterAutospacing="1" w:line="520" w:lineRule="exact"/>
        <w:ind w:firstLine="643" w:firstLineChars="200"/>
        <w:rPr>
          <w:rFonts w:ascii="仿宋_GB2312" w:hAnsi="Times New Roman" w:eastAsia="仿宋_GB2312" w:cs="Times New Roman"/>
          <w:sz w:val="32"/>
          <w:szCs w:val="32"/>
        </w:rPr>
      </w:pPr>
      <w:r>
        <w:rPr>
          <w:rFonts w:hint="eastAsia" w:ascii="楷体" w:hAnsi="楷体" w:eastAsia="楷体" w:cs="Times New Roman"/>
          <w:b/>
          <w:bCs/>
          <w:sz w:val="32"/>
          <w:szCs w:val="32"/>
        </w:rPr>
        <w:t>（三）厚植设计创新创业沃土。</w:t>
      </w:r>
      <w:r>
        <w:rPr>
          <w:rFonts w:hint="eastAsia" w:ascii="Times New Roman" w:hAnsi="Times New Roman" w:eastAsia="仿宋" w:cs="Times New Roman"/>
          <w:sz w:val="32"/>
          <w:szCs w:val="32"/>
        </w:rPr>
        <w:t>“</w:t>
      </w:r>
      <w:r>
        <w:rPr>
          <w:rFonts w:hint="eastAsia" w:ascii="仿宋_GB2312" w:hAnsi="Times New Roman" w:eastAsia="仿宋_GB2312" w:cs="Times New Roman"/>
          <w:sz w:val="32"/>
          <w:szCs w:val="32"/>
        </w:rPr>
        <w:t>华灿奖”充分展现新发展阶段艺术设计类高水平创新创业教育的丰硕成果，集中展示新发展理念引领下艺术设计类创新创业人才培养的中国方案，搭建两岸艺术设计类创新创业竞赛平台，厚植设计创新创业沃土。</w:t>
      </w:r>
    </w:p>
    <w:p>
      <w:pPr>
        <w:pStyle w:val="9"/>
        <w:numPr>
          <w:ilvl w:val="0"/>
          <w:numId w:val="1"/>
        </w:numPr>
        <w:spacing w:before="156" w:beforeLines="50" w:line="520" w:lineRule="exact"/>
        <w:ind w:left="981" w:firstLineChars="0"/>
        <w:rPr>
          <w:rFonts w:ascii="黑体" w:hAnsi="黑体" w:eastAsia="黑体" w:cs="Times New Roman"/>
          <w:sz w:val="32"/>
          <w:szCs w:val="32"/>
        </w:rPr>
      </w:pPr>
      <w:r>
        <w:rPr>
          <w:rFonts w:hint="eastAsia" w:ascii="黑体" w:hAnsi="黑体" w:eastAsia="黑体" w:cs="Times New Roman"/>
          <w:sz w:val="32"/>
          <w:szCs w:val="32"/>
        </w:rPr>
        <w:t>组织机构</w:t>
      </w:r>
    </w:p>
    <w:p>
      <w:pPr>
        <w:spacing w:after="100" w:afterAutospacing="1"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本次比赛由西安科技大学教务处主办，艺术学院承办。</w:t>
      </w:r>
    </w:p>
    <w:p>
      <w:pPr>
        <w:pStyle w:val="9"/>
        <w:numPr>
          <w:ilvl w:val="0"/>
          <w:numId w:val="1"/>
        </w:numPr>
        <w:spacing w:before="156" w:beforeLines="50" w:line="520" w:lineRule="exact"/>
        <w:ind w:left="981" w:firstLineChars="0"/>
        <w:rPr>
          <w:rFonts w:ascii="黑体" w:hAnsi="黑体" w:eastAsia="黑体" w:cs="Times New Roman"/>
          <w:sz w:val="32"/>
          <w:szCs w:val="32"/>
        </w:rPr>
      </w:pPr>
      <w:r>
        <w:rPr>
          <w:rFonts w:hint="eastAsia" w:ascii="黑体" w:hAnsi="黑体" w:eastAsia="黑体" w:cs="Times New Roman"/>
          <w:sz w:val="32"/>
          <w:szCs w:val="32"/>
        </w:rPr>
        <w:t>参赛作品类品</w:t>
      </w:r>
    </w:p>
    <w:p>
      <w:pPr>
        <w:spacing w:before="156" w:beforeLines="50" w:line="520" w:lineRule="exact"/>
        <w:ind w:left="561"/>
        <w:rPr>
          <w:rFonts w:ascii="楷体" w:hAnsi="楷体" w:eastAsia="楷体" w:cs="Times New Roman"/>
          <w:b/>
          <w:bCs/>
          <w:sz w:val="32"/>
          <w:szCs w:val="32"/>
        </w:rPr>
      </w:pPr>
      <w:r>
        <w:rPr>
          <w:rFonts w:hint="eastAsia" w:ascii="楷体" w:hAnsi="楷体" w:eastAsia="楷体" w:cs="Times New Roman"/>
          <w:b/>
          <w:bCs/>
          <w:sz w:val="32"/>
          <w:szCs w:val="32"/>
        </w:rPr>
        <w:t>（一）视觉设计</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1.包装       2.招贴     3.插画       4.书刊设计</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5.品牌设计   6.字体     7.导示设计</w:t>
      </w:r>
    </w:p>
    <w:p>
      <w:pPr>
        <w:spacing w:before="156" w:beforeLines="50" w:line="520" w:lineRule="exact"/>
        <w:ind w:left="561"/>
        <w:rPr>
          <w:rFonts w:ascii="楷体" w:hAnsi="楷体" w:eastAsia="楷体" w:cs="Times New Roman"/>
          <w:b/>
          <w:bCs/>
          <w:sz w:val="32"/>
          <w:szCs w:val="32"/>
        </w:rPr>
      </w:pPr>
      <w:r>
        <w:rPr>
          <w:rFonts w:hint="eastAsia" w:ascii="楷体" w:hAnsi="楷体" w:eastAsia="楷体" w:cs="Times New Roman"/>
          <w:b/>
          <w:bCs/>
          <w:sz w:val="32"/>
          <w:szCs w:val="32"/>
        </w:rPr>
        <w:t>（二）数字多媒体设计</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1.视听   2.交互   3.新媒体漫画</w:t>
      </w:r>
    </w:p>
    <w:p>
      <w:pPr>
        <w:spacing w:line="520" w:lineRule="exact"/>
        <w:ind w:firstLine="643" w:firstLineChars="200"/>
        <w:rPr>
          <w:rFonts w:ascii="楷体" w:hAnsi="楷体" w:eastAsia="楷体" w:cs="Times New Roman"/>
          <w:b/>
          <w:bCs/>
          <w:sz w:val="32"/>
          <w:szCs w:val="32"/>
        </w:rPr>
      </w:pPr>
      <w:r>
        <w:rPr>
          <w:rFonts w:hint="eastAsia" w:ascii="楷体" w:hAnsi="楷体" w:eastAsia="楷体" w:cs="Times New Roman"/>
          <w:b/>
          <w:bCs/>
          <w:sz w:val="32"/>
          <w:szCs w:val="32"/>
        </w:rPr>
        <w:t>（三）产品设计</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1.家具、交通工具、家用电器、家居用品设计等；</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2.服装、饰品及纺织品设计等；</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3.康养产品设计</w:t>
      </w:r>
    </w:p>
    <w:p>
      <w:pPr>
        <w:spacing w:line="520" w:lineRule="exact"/>
        <w:ind w:firstLine="643" w:firstLineChars="200"/>
        <w:rPr>
          <w:rFonts w:ascii="楷体" w:hAnsi="楷体" w:eastAsia="楷体" w:cs="Times New Roman"/>
          <w:b/>
          <w:bCs/>
          <w:sz w:val="32"/>
          <w:szCs w:val="32"/>
        </w:rPr>
      </w:pPr>
      <w:r>
        <w:rPr>
          <w:rFonts w:hint="eastAsia" w:ascii="楷体" w:hAnsi="楷体" w:eastAsia="楷体" w:cs="Times New Roman"/>
          <w:b/>
          <w:bCs/>
          <w:sz w:val="32"/>
          <w:szCs w:val="32"/>
        </w:rPr>
        <w:t>（四）工艺美术</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1.金属类   2.木、竹类   3.纤维类</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4.玻璃类   5.陶瓷类     6.其他</w:t>
      </w:r>
    </w:p>
    <w:p>
      <w:pPr>
        <w:spacing w:line="520" w:lineRule="exact"/>
        <w:ind w:firstLine="643" w:firstLineChars="200"/>
        <w:rPr>
          <w:rFonts w:ascii="楷体" w:hAnsi="楷体" w:eastAsia="楷体" w:cs="Times New Roman"/>
          <w:b/>
          <w:bCs/>
          <w:sz w:val="32"/>
          <w:szCs w:val="32"/>
        </w:rPr>
      </w:pPr>
      <w:r>
        <w:rPr>
          <w:rFonts w:hint="eastAsia" w:ascii="楷体" w:hAnsi="楷体" w:eastAsia="楷体" w:cs="Times New Roman"/>
          <w:b/>
          <w:bCs/>
          <w:sz w:val="32"/>
          <w:szCs w:val="32"/>
        </w:rPr>
        <w:t>（五）空间环境</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1.室内      2.建筑     3.园林     4.景观</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5.公共艺术  6.灯光</w:t>
      </w:r>
    </w:p>
    <w:p>
      <w:pPr>
        <w:spacing w:after="100" w:afterAutospacing="1" w:line="520" w:lineRule="exact"/>
        <w:ind w:firstLine="643" w:firstLineChars="200"/>
        <w:rPr>
          <w:rFonts w:ascii="楷体" w:hAnsi="楷体" w:eastAsia="楷体" w:cs="Times New Roman"/>
          <w:b/>
          <w:bCs/>
          <w:sz w:val="32"/>
          <w:szCs w:val="32"/>
        </w:rPr>
      </w:pPr>
      <w:r>
        <w:rPr>
          <w:rFonts w:hint="eastAsia" w:ascii="楷体" w:hAnsi="楷体" w:eastAsia="楷体" w:cs="Times New Roman"/>
          <w:b/>
          <w:bCs/>
          <w:sz w:val="32"/>
          <w:szCs w:val="32"/>
        </w:rPr>
        <w:t>定向主题赛道详见：附件一；作品规格及提交要求同下。</w:t>
      </w:r>
    </w:p>
    <w:p>
      <w:pPr>
        <w:pStyle w:val="9"/>
        <w:numPr>
          <w:ilvl w:val="0"/>
          <w:numId w:val="1"/>
        </w:numPr>
        <w:spacing w:before="156" w:beforeLines="50" w:line="520" w:lineRule="exact"/>
        <w:ind w:left="981" w:firstLineChars="0"/>
        <w:rPr>
          <w:rFonts w:ascii="黑体" w:hAnsi="黑体" w:eastAsia="黑体" w:cs="Times New Roman"/>
          <w:sz w:val="32"/>
          <w:szCs w:val="32"/>
        </w:rPr>
      </w:pPr>
      <w:r>
        <w:rPr>
          <w:rFonts w:hint="eastAsia" w:ascii="黑体" w:hAnsi="黑体" w:eastAsia="黑体" w:cs="Times New Roman"/>
          <w:sz w:val="32"/>
          <w:szCs w:val="32"/>
        </w:rPr>
        <w:t>作品规格及提交要求</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各类参赛作品应以原创性为原则，遵守相关法律法规和行规规范等要求。</w:t>
      </w:r>
    </w:p>
    <w:p>
      <w:pPr>
        <w:spacing w:line="520" w:lineRule="exact"/>
        <w:ind w:firstLine="643" w:firstLineChars="200"/>
        <w:rPr>
          <w:rFonts w:ascii="楷体" w:hAnsi="楷体" w:eastAsia="楷体" w:cs="Times New Roman"/>
          <w:b/>
          <w:bCs/>
          <w:sz w:val="32"/>
          <w:szCs w:val="32"/>
        </w:rPr>
      </w:pPr>
      <w:r>
        <w:rPr>
          <w:rFonts w:ascii="楷体" w:hAnsi="楷体" w:eastAsia="楷体" w:cs="Times New Roman"/>
          <w:b/>
          <w:bCs/>
          <w:sz w:val="32"/>
          <w:szCs w:val="32"/>
        </w:rPr>
        <w:t>(一)平面类</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1.一律以设计稿参赛，作品规格为A3大小。</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2.JPG格式，文档大小不超过6MB,分辨率不得低于150dpi,RGB色彩。</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3.系列作品限3张以内(含3张，请保持设计版式横竖一致)。</w:t>
      </w:r>
    </w:p>
    <w:p>
      <w:pPr>
        <w:spacing w:line="520" w:lineRule="exact"/>
        <w:ind w:firstLine="643" w:firstLineChars="200"/>
        <w:rPr>
          <w:rFonts w:ascii="楷体" w:hAnsi="楷体" w:eastAsia="楷体" w:cs="Times New Roman"/>
          <w:b/>
          <w:bCs/>
          <w:sz w:val="32"/>
          <w:szCs w:val="32"/>
        </w:rPr>
      </w:pPr>
      <w:r>
        <w:rPr>
          <w:rFonts w:ascii="楷体" w:hAnsi="楷体" w:eastAsia="楷体" w:cs="Times New Roman"/>
          <w:b/>
          <w:bCs/>
          <w:sz w:val="32"/>
          <w:szCs w:val="32"/>
        </w:rPr>
        <w:t>(二)数字多媒体类(分为微电影和短视频类别)</w:t>
      </w:r>
    </w:p>
    <w:p>
      <w:pPr>
        <w:spacing w:line="520" w:lineRule="exact"/>
        <w:ind w:firstLine="643" w:firstLineChars="200"/>
        <w:rPr>
          <w:rFonts w:ascii="楷体" w:hAnsi="楷体" w:eastAsia="楷体" w:cs="Times New Roman"/>
          <w:b/>
          <w:bCs/>
          <w:sz w:val="32"/>
          <w:szCs w:val="32"/>
        </w:rPr>
      </w:pPr>
      <w:r>
        <w:rPr>
          <w:rFonts w:hint="eastAsia" w:ascii="楷体" w:hAnsi="楷体" w:eastAsia="楷体" w:cs="Times New Roman"/>
          <w:b/>
          <w:bCs/>
          <w:sz w:val="32"/>
          <w:szCs w:val="32"/>
        </w:rPr>
        <w:t>1.视听类</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(1)参赛者须提供时长不超过15分钟的短片，分辨率不低于1280*720，内容包括DV短片、二维动画、三维动画作品。(MP4 格式)</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(2)所有动态作品应附有作品的静态截图6幅，用于表现人物及场景，分辨率不得低于150dpi,RGB色彩，JPG格式,将6幅图排在A3大小的页面上，文档大小不超过6MB。</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(3)如报送多个作品，每个作品为一个单独文件，请勿将多个作品连成一个文件提交。</w:t>
      </w:r>
    </w:p>
    <w:p>
      <w:pPr>
        <w:spacing w:line="520" w:lineRule="exact"/>
        <w:ind w:firstLine="643" w:firstLineChars="200"/>
        <w:rPr>
          <w:rFonts w:ascii="楷体" w:hAnsi="楷体" w:eastAsia="楷体" w:cs="Times New Roman"/>
          <w:b/>
          <w:bCs/>
          <w:sz w:val="32"/>
          <w:szCs w:val="32"/>
        </w:rPr>
      </w:pPr>
      <w:r>
        <w:rPr>
          <w:rFonts w:hint="eastAsia" w:ascii="楷体" w:hAnsi="楷体" w:eastAsia="楷体" w:cs="Times New Roman"/>
          <w:b/>
          <w:bCs/>
          <w:sz w:val="32"/>
          <w:szCs w:val="32"/>
        </w:rPr>
        <w:t>2.交互类</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(1)参赛者须提供时长不超过10分钟的交互演示视频,文件格式MP4，保持画质清晰。</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(2)参赛者须提供作品说明文档(包括适用平台、软件、操作方法)</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(3)如报送多个作品，每个作品为一个单独文件，请勿将多个作品连成一个文件提交。</w:t>
      </w:r>
    </w:p>
    <w:p>
      <w:pPr>
        <w:spacing w:line="520" w:lineRule="exact"/>
        <w:ind w:firstLine="643" w:firstLineChars="200"/>
        <w:rPr>
          <w:rFonts w:ascii="楷体" w:hAnsi="楷体" w:eastAsia="楷体" w:cs="Times New Roman"/>
          <w:b/>
          <w:bCs/>
          <w:sz w:val="32"/>
          <w:szCs w:val="32"/>
        </w:rPr>
      </w:pPr>
      <w:r>
        <w:rPr>
          <w:rFonts w:hint="eastAsia" w:ascii="楷体" w:hAnsi="楷体" w:eastAsia="楷体" w:cs="Times New Roman"/>
          <w:b/>
          <w:bCs/>
          <w:sz w:val="32"/>
          <w:szCs w:val="32"/>
        </w:rPr>
        <w:t>3.新媒体漫画类</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(1)参赛者须提交作品电子稿为JPG格式，画面尺寸不低于标准A4尺寸，可以是彩色或黑白稿件，分辨率不低于300dpi.</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(2)如报送多个作品，每个作品为一个单独文件，请勿将多个作品连成一个文件提交。</w:t>
      </w:r>
    </w:p>
    <w:p>
      <w:pPr>
        <w:spacing w:line="520" w:lineRule="exact"/>
        <w:ind w:firstLine="643" w:firstLineChars="200"/>
        <w:rPr>
          <w:rFonts w:ascii="楷体" w:hAnsi="楷体" w:eastAsia="楷体" w:cs="Times New Roman"/>
          <w:b/>
          <w:bCs/>
          <w:sz w:val="32"/>
          <w:szCs w:val="32"/>
        </w:rPr>
      </w:pPr>
      <w:r>
        <w:rPr>
          <w:rFonts w:ascii="楷体" w:hAnsi="楷体" w:eastAsia="楷体" w:cs="Times New Roman"/>
          <w:b/>
          <w:bCs/>
          <w:sz w:val="32"/>
          <w:szCs w:val="32"/>
        </w:rPr>
        <w:t>(三)产品设计类</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1.请将作品实物照片或效果图+应用图示+创意说明编排在A3大小的页面上。</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2.JPG格式，分辨率不得低于150dpi，文档大小不超过6MB，RGB色彩。</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3.作品限3张以内(含3张,请保持设计版式横竖一致)。</w:t>
      </w:r>
    </w:p>
    <w:p>
      <w:pPr>
        <w:spacing w:line="520" w:lineRule="exact"/>
        <w:ind w:firstLine="643" w:firstLineChars="200"/>
        <w:rPr>
          <w:rFonts w:ascii="楷体" w:hAnsi="楷体" w:eastAsia="楷体" w:cs="Times New Roman"/>
          <w:b/>
          <w:bCs/>
          <w:sz w:val="32"/>
          <w:szCs w:val="32"/>
        </w:rPr>
      </w:pPr>
      <w:r>
        <w:rPr>
          <w:rFonts w:ascii="楷体" w:hAnsi="楷体" w:eastAsia="楷体" w:cs="Times New Roman"/>
          <w:b/>
          <w:bCs/>
          <w:sz w:val="32"/>
          <w:szCs w:val="32"/>
        </w:rPr>
        <w:t>(四)工艺美术类</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1.请将作品实物照片或效果图+应用图示+创意说明编排在A3大小的页面上。</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2.JPG格式，文档大小不超过6MB,分辨率不得低于150dpi，RGB色彩。</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3.作品限3张以内(含3张,请保持设计版式横竖一致)。</w:t>
      </w:r>
    </w:p>
    <w:p>
      <w:pPr>
        <w:spacing w:line="520" w:lineRule="exact"/>
        <w:ind w:firstLine="643" w:firstLineChars="200"/>
        <w:rPr>
          <w:rFonts w:ascii="楷体" w:hAnsi="楷体" w:eastAsia="楷体" w:cs="Times New Roman"/>
          <w:b/>
          <w:bCs/>
          <w:sz w:val="32"/>
          <w:szCs w:val="32"/>
        </w:rPr>
      </w:pPr>
      <w:r>
        <w:rPr>
          <w:rFonts w:ascii="楷体" w:hAnsi="楷体" w:eastAsia="楷体" w:cs="Times New Roman"/>
          <w:b/>
          <w:bCs/>
          <w:sz w:val="32"/>
          <w:szCs w:val="32"/>
        </w:rPr>
        <w:t>(五)空间环境类</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1.请将作品实物照片或效果图+应用图示+创意说明编排在A0大小的页面上，要能体现作品的整体、局部等效果。</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2.JPG格式，文档大小不超过20MB，分辨率不得低于150dpi,RGB色彩。</w:t>
      </w:r>
    </w:p>
    <w:p>
      <w:pPr>
        <w:spacing w:after="100" w:afterAutospacing="1"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3.作品限3张以内(含3张，请保持设计版式横竖一致)。</w:t>
      </w:r>
    </w:p>
    <w:p>
      <w:pPr>
        <w:pStyle w:val="9"/>
        <w:numPr>
          <w:ilvl w:val="0"/>
          <w:numId w:val="1"/>
        </w:numPr>
        <w:spacing w:before="156" w:beforeLines="50" w:line="520" w:lineRule="exact"/>
        <w:ind w:left="981" w:firstLineChars="0"/>
        <w:rPr>
          <w:rFonts w:ascii="黑体" w:hAnsi="黑体" w:eastAsia="黑体" w:cs="Times New Roman"/>
          <w:sz w:val="32"/>
          <w:szCs w:val="32"/>
        </w:rPr>
      </w:pPr>
      <w:r>
        <w:rPr>
          <w:rFonts w:hint="eastAsia" w:ascii="黑体" w:hAnsi="黑体" w:eastAsia="黑体" w:cs="Times New Roman"/>
          <w:sz w:val="32"/>
          <w:szCs w:val="32"/>
        </w:rPr>
        <w:t>作品报送</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1.我校全体在校师生均可以个人或团体形式报名参赛。</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2.每项参赛作品不超过5人，指导老师不得超过2人。</w:t>
      </w:r>
    </w:p>
    <w:p>
      <w:pPr>
        <w:spacing w:line="520" w:lineRule="exact"/>
        <w:ind w:firstLine="640" w:firstLineChars="200"/>
        <w:rPr>
          <w:rFonts w:hint="eastAsia"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可提交多项作品；禁止同一项或同一系列作品多次或按不同类别、组别提交，一经发现，取消所有赛道比赛资格。</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作品截止时间：2022年12月1</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日</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作品评审时间：2022年12月16日——2023年1月5日</w:t>
      </w:r>
    </w:p>
    <w:p>
      <w:pPr>
        <w:spacing w:after="100" w:afterAutospacing="1"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3.作品报送：参赛作品以“学院+作品类别+负责人”命名，申报表（附件2）电子版，由负责人发送到邮箱</w:t>
      </w:r>
      <w:r>
        <w:rPr>
          <w:rFonts w:ascii="仿宋_GB2312" w:hAnsi="Times New Roman" w:eastAsia="仿宋_GB2312" w:cs="Times New Roman"/>
          <w:sz w:val="32"/>
          <w:szCs w:val="32"/>
        </w:rPr>
        <w:t>1648612813</w:t>
      </w:r>
      <w:r>
        <w:rPr>
          <w:rFonts w:hint="eastAsia" w:ascii="仿宋_GB2312" w:hAnsi="Times New Roman" w:eastAsia="仿宋_GB2312" w:cs="Times New Roman"/>
          <w:sz w:val="32"/>
          <w:szCs w:val="32"/>
        </w:rPr>
        <w:t>@qq.com,提交截止时间为2022年12月1</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日</w:t>
      </w:r>
      <w:r>
        <w:rPr>
          <w:rFonts w:ascii="仿宋_GB2312" w:hAnsi="Times New Roman" w:eastAsia="仿宋_GB2312" w:cs="Times New Roman"/>
          <w:sz w:val="32"/>
          <w:szCs w:val="32"/>
        </w:rPr>
        <w:t>20</w:t>
      </w:r>
      <w:r>
        <w:rPr>
          <w:rFonts w:hint="eastAsia" w:ascii="仿宋_GB2312" w:hAnsi="Times New Roman" w:eastAsia="仿宋_GB2312" w:cs="Times New Roman"/>
          <w:sz w:val="32"/>
          <w:szCs w:val="32"/>
        </w:rPr>
        <w:t>:00前。</w:t>
      </w:r>
    </w:p>
    <w:p>
      <w:pPr>
        <w:pStyle w:val="9"/>
        <w:numPr>
          <w:ilvl w:val="0"/>
          <w:numId w:val="1"/>
        </w:numPr>
        <w:spacing w:before="156" w:beforeLines="50" w:line="520" w:lineRule="exact"/>
        <w:ind w:left="981" w:firstLineChars="0"/>
        <w:rPr>
          <w:rFonts w:ascii="黑体" w:hAnsi="黑体" w:eastAsia="黑体" w:cs="Times New Roman"/>
          <w:sz w:val="32"/>
          <w:szCs w:val="32"/>
        </w:rPr>
      </w:pPr>
      <w:r>
        <w:rPr>
          <w:rFonts w:hint="eastAsia" w:ascii="黑体" w:hAnsi="黑体" w:eastAsia="黑体" w:cs="Times New Roman"/>
          <w:sz w:val="32"/>
          <w:szCs w:val="32"/>
        </w:rPr>
        <w:t>奖项设置</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1.普通类品作品分别各自评出一等奖</w:t>
      </w: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项，二等奖</w:t>
      </w: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项，三等奖</w:t>
      </w:r>
      <w:r>
        <w:rPr>
          <w:rFonts w:ascii="仿宋_GB2312" w:hAnsi="Times New Roman" w:eastAsia="仿宋_GB2312" w:cs="Times New Roman"/>
          <w:sz w:val="32"/>
          <w:szCs w:val="32"/>
        </w:rPr>
        <w:t>6</w:t>
      </w:r>
      <w:r>
        <w:rPr>
          <w:rFonts w:hint="eastAsia" w:ascii="仿宋_GB2312" w:hAnsi="Times New Roman" w:eastAsia="仿宋_GB2312" w:cs="Times New Roman"/>
          <w:sz w:val="32"/>
          <w:szCs w:val="32"/>
        </w:rPr>
        <w:t>项，优秀奖若干项。</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2.定向主题赛道作品分别评出一等奖</w:t>
      </w: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项，二等奖</w:t>
      </w: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项，三等奖</w:t>
      </w:r>
      <w:r>
        <w:rPr>
          <w:rFonts w:ascii="仿宋_GB2312" w:hAnsi="Times New Roman" w:eastAsia="仿宋_GB2312" w:cs="Times New Roman"/>
          <w:sz w:val="32"/>
          <w:szCs w:val="32"/>
        </w:rPr>
        <w:t>6</w:t>
      </w:r>
      <w:r>
        <w:rPr>
          <w:rFonts w:hint="eastAsia" w:ascii="仿宋_GB2312" w:hAnsi="Times New Roman" w:eastAsia="仿宋_GB2312" w:cs="Times New Roman"/>
          <w:sz w:val="32"/>
          <w:szCs w:val="32"/>
        </w:rPr>
        <w:t>项，优秀奖若干项。</w:t>
      </w:r>
    </w:p>
    <w:p>
      <w:pPr>
        <w:spacing w:after="100" w:afterAutospacing="1"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3.优秀指导教师若干项。</w:t>
      </w:r>
    </w:p>
    <w:p>
      <w:pPr>
        <w:pStyle w:val="9"/>
        <w:numPr>
          <w:ilvl w:val="0"/>
          <w:numId w:val="1"/>
        </w:numPr>
        <w:spacing w:before="156" w:beforeLines="50" w:line="520" w:lineRule="exact"/>
        <w:ind w:left="981" w:firstLineChars="0"/>
        <w:rPr>
          <w:rFonts w:ascii="黑体" w:hAnsi="黑体" w:eastAsia="黑体" w:cs="Times New Roman"/>
          <w:sz w:val="32"/>
          <w:szCs w:val="32"/>
        </w:rPr>
      </w:pPr>
      <w:r>
        <w:rPr>
          <w:rFonts w:hint="eastAsia" w:ascii="黑体" w:hAnsi="黑体" w:eastAsia="黑体" w:cs="Times New Roman"/>
          <w:sz w:val="32"/>
          <w:szCs w:val="32"/>
        </w:rPr>
        <w:t>参赛须知</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rPr>
        <w:tab/>
      </w:r>
      <w:r>
        <w:rPr>
          <w:rFonts w:hint="eastAsia" w:ascii="仿宋_GB2312" w:hAnsi="Times New Roman" w:eastAsia="仿宋_GB2312" w:cs="Times New Roman"/>
          <w:sz w:val="32"/>
          <w:szCs w:val="32"/>
        </w:rPr>
        <w:t>参赛作品必须是参赛者按照本次大赛要求完成的原创作品且未公开发表，参赛作品不得侵犯任何第三方的知识产权和其他权利，如有任何相关的法律纠纷，一切责任由参赛者本人承担。</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rPr>
        <w:tab/>
      </w:r>
      <w:r>
        <w:rPr>
          <w:rFonts w:hint="eastAsia" w:ascii="仿宋_GB2312" w:hAnsi="Times New Roman" w:eastAsia="仿宋_GB2312" w:cs="Times New Roman"/>
          <w:sz w:val="32"/>
          <w:szCs w:val="32"/>
        </w:rPr>
        <w:t>所有获奖作品的知识产权归主办方所有，主办方有权对获奖作品进行任何形式的使用、修改、许可等活动，拥有决定获奖作品使用场合、使用方式、使用时间的权利。</w:t>
      </w:r>
    </w:p>
    <w:p>
      <w:pPr>
        <w:spacing w:after="100" w:afterAutospacing="1"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hint="eastAsia" w:ascii="仿宋_GB2312" w:hAnsi="Times New Roman" w:eastAsia="仿宋_GB2312" w:cs="Times New Roman"/>
          <w:sz w:val="32"/>
          <w:szCs w:val="32"/>
        </w:rPr>
        <w:tab/>
      </w:r>
      <w:r>
        <w:rPr>
          <w:rFonts w:hint="eastAsia" w:ascii="仿宋_GB2312" w:hAnsi="Times New Roman" w:eastAsia="仿宋_GB2312" w:cs="Times New Roman"/>
          <w:sz w:val="32"/>
          <w:szCs w:val="32"/>
        </w:rPr>
        <w:t>本次活动最终解释权归主办方所有</w:t>
      </w:r>
    </w:p>
    <w:p>
      <w:pPr>
        <w:spacing w:before="156" w:beforeLines="50" w:line="52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特别声明</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以上作品要求内容积极，健康向上，不得包含以下任何内容:</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1.涉及民族歧视，或者侵害民族风俗、习惯。</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2.宣扬淫秽、暴力或者教唆犯罪等。</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3.侮辱或者诽谤他人，侵害他人合法权益。</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4.侵犯版权、肖像权或者任何第三方权利。</w:t>
      </w:r>
    </w:p>
    <w:p>
      <w:pPr>
        <w:spacing w:after="100" w:afterAutospacing="1"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5.诽谤、诋毁、或者给第三方带来不利影响。</w:t>
      </w:r>
    </w:p>
    <w:p>
      <w:pPr>
        <w:pStyle w:val="9"/>
        <w:numPr>
          <w:ilvl w:val="0"/>
          <w:numId w:val="1"/>
        </w:numPr>
        <w:spacing w:before="156" w:beforeLines="50" w:line="520" w:lineRule="exact"/>
        <w:ind w:left="981" w:firstLineChars="0"/>
        <w:rPr>
          <w:rFonts w:ascii="黑体" w:hAnsi="黑体" w:eastAsia="黑体" w:cs="Times New Roman"/>
          <w:sz w:val="32"/>
          <w:szCs w:val="32"/>
        </w:rPr>
      </w:pPr>
      <w:r>
        <w:rPr>
          <w:rFonts w:hint="eastAsia" w:ascii="黑体" w:hAnsi="黑体" w:eastAsia="黑体" w:cs="Times New Roman"/>
          <w:sz w:val="32"/>
          <w:szCs w:val="32"/>
        </w:rPr>
        <w:t>联系方式</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赵统堂（老师）：15029907945</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严  勇（学生）：1839236</w:t>
      </w: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861</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王梓童（学生）：15229349976</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QQ群：7</w:t>
      </w:r>
      <w:r>
        <w:rPr>
          <w:rFonts w:ascii="仿宋_GB2312" w:hAnsi="Times New Roman" w:eastAsia="仿宋_GB2312" w:cs="Times New Roman"/>
          <w:sz w:val="32"/>
          <w:szCs w:val="32"/>
        </w:rPr>
        <w:t>64853389</w:t>
      </w:r>
    </w:p>
    <w:p>
      <w:pPr>
        <w:spacing w:line="520" w:lineRule="exact"/>
        <w:ind w:left="210" w:leftChars="100" w:firstLine="640" w:firstLineChars="200"/>
        <w:rPr>
          <w:rFonts w:ascii="仿宋_GB2312" w:hAnsi="Times New Roman" w:eastAsia="仿宋_GB2312" w:cs="Times New Roman"/>
          <w:sz w:val="32"/>
          <w:szCs w:val="32"/>
        </w:rPr>
      </w:pPr>
    </w:p>
    <w:p>
      <w:pPr>
        <w:spacing w:line="52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附件：1</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定向主题赛道说明</w:t>
      </w:r>
    </w:p>
    <w:p>
      <w:pPr>
        <w:spacing w:line="52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r>
        <w:rPr>
          <w:rFonts w:ascii="仿宋_GB2312" w:hAnsi="Times New Roman" w:eastAsia="仿宋_GB2312" w:cs="Times New Roman"/>
          <w:sz w:val="32"/>
          <w:szCs w:val="32"/>
        </w:rPr>
        <w:t xml:space="preserve"> 2.</w:t>
      </w:r>
      <w:r>
        <w:rPr>
          <w:rFonts w:hint="eastAsia" w:ascii="仿宋_GB2312" w:hAnsi="Times New Roman" w:eastAsia="仿宋_GB2312" w:cs="Times New Roman"/>
          <w:sz w:val="32"/>
          <w:szCs w:val="32"/>
        </w:rPr>
        <w:t>西安科技大学第一届两岸新锐设计竞赛·华灿奖</w:t>
      </w:r>
      <w:r>
        <w:rPr>
          <w:rFonts w:hint="eastAsia" w:ascii="仿宋_GB2312" w:hAnsi="Times New Roman" w:eastAsia="仿宋_GB2312" w:cs="Times New Roman"/>
          <w:sz w:val="32"/>
          <w:szCs w:val="32"/>
          <w:lang w:val="en-US" w:eastAsia="zh-CN"/>
        </w:rPr>
        <w:t>校内选拔赛</w:t>
      </w:r>
      <w:r>
        <w:rPr>
          <w:rFonts w:hint="eastAsia" w:ascii="仿宋_GB2312" w:hAnsi="Times New Roman" w:eastAsia="仿宋_GB2312" w:cs="Times New Roman"/>
          <w:sz w:val="32"/>
          <w:szCs w:val="32"/>
        </w:rPr>
        <w:t>报名表</w:t>
      </w:r>
    </w:p>
    <w:p>
      <w:pPr>
        <w:spacing w:line="520" w:lineRule="exact"/>
        <w:ind w:left="210" w:leftChars="100" w:firstLine="640" w:firstLineChars="200"/>
        <w:rPr>
          <w:rFonts w:ascii="仿宋_GB2312" w:hAnsi="Times New Roman" w:eastAsia="仿宋_GB2312" w:cs="Times New Roman"/>
          <w:sz w:val="32"/>
          <w:szCs w:val="32"/>
        </w:rPr>
      </w:pPr>
    </w:p>
    <w:p>
      <w:pPr>
        <w:spacing w:line="520" w:lineRule="exact"/>
        <w:ind w:left="210" w:leftChars="100" w:firstLine="640" w:firstLineChars="200"/>
        <w:rPr>
          <w:rFonts w:hint="eastAsia" w:ascii="仿宋_GB2312" w:hAnsi="Times New Roman" w:eastAsia="仿宋_GB2312" w:cs="Times New Roman"/>
          <w:sz w:val="32"/>
          <w:szCs w:val="32"/>
        </w:rPr>
      </w:pPr>
    </w:p>
    <w:p>
      <w:pPr>
        <w:spacing w:line="520" w:lineRule="exact"/>
        <w:ind w:left="210" w:leftChars="100" w:firstLine="640" w:firstLineChars="200"/>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教务处</w:t>
      </w:r>
    </w:p>
    <w:p>
      <w:pPr>
        <w:spacing w:line="520" w:lineRule="exact"/>
        <w:ind w:left="210" w:leftChars="100" w:firstLine="640" w:firstLineChars="200"/>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艺术学院</w:t>
      </w:r>
    </w:p>
    <w:p>
      <w:pPr>
        <w:spacing w:line="520" w:lineRule="exact"/>
        <w:ind w:left="210" w:leftChars="100" w:firstLine="640" w:firstLineChars="200"/>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2022年</w:t>
      </w:r>
      <w:r>
        <w:rPr>
          <w:rFonts w:ascii="仿宋_GB2312" w:hAnsi="Times New Roman" w:eastAsia="仿宋_GB2312" w:cs="Times New Roman"/>
          <w:sz w:val="32"/>
          <w:szCs w:val="32"/>
        </w:rPr>
        <w:t>10</w:t>
      </w:r>
      <w:r>
        <w:rPr>
          <w:rFonts w:hint="eastAsia" w:ascii="仿宋_GB2312" w:hAnsi="Times New Roman" w:eastAsia="仿宋_GB2312" w:cs="Times New Roman"/>
          <w:sz w:val="32"/>
          <w:szCs w:val="32"/>
        </w:rPr>
        <w:t>月</w:t>
      </w:r>
      <w:r>
        <w:rPr>
          <w:rFonts w:ascii="仿宋_GB2312" w:hAnsi="Times New Roman" w:eastAsia="仿宋_GB2312" w:cs="Times New Roman"/>
          <w:sz w:val="32"/>
          <w:szCs w:val="32"/>
        </w:rPr>
        <w:t>5</w:t>
      </w:r>
      <w:r>
        <w:rPr>
          <w:rFonts w:hint="eastAsia" w:ascii="仿宋_GB2312" w:hAnsi="Times New Roman" w:eastAsia="仿宋_GB2312" w:cs="Times New Roman"/>
          <w:sz w:val="32"/>
          <w:szCs w:val="32"/>
        </w:rPr>
        <w:t>日</w:t>
      </w:r>
    </w:p>
    <w:p>
      <w:pPr>
        <w:spacing w:line="520" w:lineRule="exact"/>
        <w:rPr>
          <w:rFonts w:ascii="仿宋_GB2312" w:hAnsi="Times New Roman" w:eastAsia="仿宋_GB2312" w:cs="Times New Roman"/>
          <w:sz w:val="28"/>
          <w:szCs w:val="24"/>
        </w:rPr>
      </w:pPr>
      <w:r>
        <w:rPr>
          <w:rFonts w:ascii="Times New Roman" w:hAnsi="Times New Roman" w:eastAsia="仿宋" w:cs="Times New Roman"/>
          <w:sz w:val="32"/>
          <w:szCs w:val="32"/>
        </w:rPr>
        <w:br w:type="page"/>
      </w:r>
      <w:r>
        <w:rPr>
          <w:rFonts w:hint="eastAsia" w:ascii="仿宋_GB2312" w:hAnsi="Times New Roman" w:eastAsia="仿宋_GB2312" w:cs="Times New Roman"/>
          <w:sz w:val="28"/>
          <w:szCs w:val="24"/>
        </w:rPr>
        <w:t>附件一：</w:t>
      </w:r>
    </w:p>
    <w:p>
      <w:pPr>
        <w:spacing w:before="156" w:beforeLines="50" w:after="468" w:afterLines="150" w:line="520" w:lineRule="exact"/>
        <w:jc w:val="center"/>
        <w:rPr>
          <w:rFonts w:ascii="小标宋" w:hAnsi="Times New Roman" w:eastAsia="小标宋" w:cs="Times New Roman"/>
          <w:sz w:val="44"/>
          <w:szCs w:val="44"/>
        </w:rPr>
      </w:pPr>
      <w:bookmarkStart w:id="0" w:name="_Hlk115789218"/>
      <w:r>
        <w:rPr>
          <w:rFonts w:hint="eastAsia" w:ascii="小标宋" w:hAnsi="Times New Roman" w:eastAsia="小标宋" w:cs="Times New Roman"/>
          <w:sz w:val="44"/>
          <w:szCs w:val="44"/>
        </w:rPr>
        <w:t>定向主题赛道说明</w:t>
      </w:r>
    </w:p>
    <w:bookmarkEnd w:id="0"/>
    <w:p>
      <w:pPr>
        <w:spacing w:line="520" w:lineRule="exact"/>
        <w:ind w:firstLine="640" w:firstLineChars="200"/>
        <w:jc w:val="left"/>
        <w:rPr>
          <w:rFonts w:ascii="Times New Roman" w:hAnsi="Times New Roman" w:eastAsia="仿宋" w:cs="Times New Roman"/>
          <w:sz w:val="32"/>
          <w:szCs w:val="32"/>
        </w:rPr>
      </w:pPr>
      <w:r>
        <w:rPr>
          <w:rFonts w:hint="eastAsia" w:ascii="黑体" w:hAnsi="黑体" w:eastAsia="黑体" w:cs="Times New Roman"/>
          <w:sz w:val="32"/>
          <w:szCs w:val="32"/>
        </w:rPr>
        <w:t>一、昆山旅游度假区“华灿江南·东方美湖”主题</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为更好地把文旅资源优势变为经济发展优势，全面助力昆山旅游度假区现代文旅文创产业创新集群建设，打造“东方美湖”文旅IP和现代文旅品牌形象，构建江南文化样板区，昆山旅游度假区联合第八届两岸新锐设计竞赛.华灿奖组委会，以“传承江南文化、丰富湖区文创”为主旨，依托“古镇古窑、生态湖荡、良渚文化、水乡民俗”等特色资源，设立“华灿江南·东方美湖”主题赛道，以“华灿奖”竞赛平台打造两岸设计人才创新创业的首选地和集聚地，赋能昆山旅游度假区现代文旅产业高质量发展。</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(一)赛道主旨</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1.塑造“东方美湖”文旅IP和现代文旅品牌形象，着力打造江南文化样板区。</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2.加强昆山旅游度假区系列文创产品开发，以优秀创意设计展现生态优越、人文荟萃、底蕴深厚的东方湖区，推动昆山旅游度假区传统文化和旅游资源创造性转化和创新性发展。</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激发海峡两岸暨香港、澳门广大青年参与热情，聚焦设计师力量，以创新的表达，发掘和传播昆山旅游度假区自然风光、历史文化和人文风情,不断形成文旅文创资源库,推动“华灿奖”资源在昆山旅游度假区集聚与项目转化落地。</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4.将充分利用“华灿奖”平台在海峡两岸暨香港、澳门进一步宣传昆山旅游度假区文旅发展、产业升级，打造两岸设计人才创新创业的首选地和集聚地。</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(二)征集内容</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1.昆山旅游度假区“东方美湖”文旅品牌形象策划与设计:旅游品牌1ogo、 营销宣传语、吉祥物等。</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 “江南文化”文创产品类:旅游纪念品、特产外包装、“诗、酒、茶”主题产品等。</w:t>
      </w:r>
    </w:p>
    <w:p>
      <w:pPr>
        <w:spacing w:line="520" w:lineRule="exact"/>
        <w:ind w:firstLine="640" w:firstLineChars="200"/>
        <w:rPr>
          <w:rFonts w:ascii="Times New Roman" w:hAnsi="Times New Roman" w:eastAsia="仿宋" w:cs="Times New Roman"/>
          <w:sz w:val="32"/>
          <w:szCs w:val="32"/>
        </w:rPr>
      </w:pPr>
    </w:p>
    <w:p>
      <w:pPr>
        <w:spacing w:line="52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二、蒲公英中学“学校即博物馆”公益主题</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蒲公英中学始建于2005年，是北京市第一所专门为农民工子女创办的非营利、公益性初级中学。学校在政府和社会力量的共同努力中诞生和成长，于2006年1月获得教育系统和民政系统的批准。办学十七年来，先后获得了数百爱心企业和团体以及上万名志愿者的支持，就读的学生来自全国27个省、市、自治区的700多个村落，培养了3千余名.优秀毕业生。学校以教育公平与优质教育合一为使命，致力于为困境流动儿童提供优质义务教育，在民政系统对公益组织评估中为“AAAA” 级单位。“学校即 博物馆( School AsMuseum，缩写SAM)”是蒲公英中学于2018年11月迁入新校区后启动的一项教育发展规划。</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(一)赛道主旨</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 SAM项目致力于探索在一所学校中如何将人、建筑、艺术、科学、技术和社会效应全面融合，从而能够与学校承担的教育使命互动，突破硬件环境与人文环境的边界，联接学校与社会、打通生活与教育，使教育公平与优质教育合一的理想得到精彩的呈现。</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2.体现蒲公英以及SAM项目在美、融合、创意无限、共创、环境友好(废弃材料利用)、与教育目标交融互动等方面的精神内核与价值诉求。</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3.加强海峡两岸暨香港、澳门的设计院校师生与蒲公英中学师生之间的互动，激发广大青年参与公益事业的热情。(二)征集内容</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征集内容包括:校园标识系统;“学校即博物馆”VI 系统;中式南墙;空间功能延展一一教室向走廊方向;五谷丰登主题食堂及走廊;主题学习车;数字多媒体故事讲述;访客互动与纪念品。</w:t>
      </w:r>
    </w:p>
    <w:p>
      <w:pPr>
        <w:spacing w:line="520" w:lineRule="exact"/>
        <w:rPr>
          <w:rFonts w:ascii="仿宋_GB2312" w:hAnsi="Times New Roman" w:eastAsia="仿宋_GB2312" w:cs="Times New Roman"/>
          <w:sz w:val="28"/>
          <w:szCs w:val="24"/>
        </w:rPr>
      </w:pPr>
      <w:r>
        <w:rPr>
          <w:rFonts w:ascii="Times New Roman" w:hAnsi="Times New Roman" w:eastAsia="仿宋" w:cs="Times New Roman"/>
          <w:sz w:val="32"/>
          <w:szCs w:val="32"/>
        </w:rPr>
        <w:br w:type="page"/>
      </w:r>
      <w:r>
        <w:rPr>
          <w:rFonts w:hint="eastAsia" w:ascii="仿宋_GB2312" w:hAnsi="Times New Roman" w:eastAsia="仿宋_GB2312" w:cs="Times New Roman"/>
          <w:sz w:val="28"/>
          <w:szCs w:val="24"/>
        </w:rPr>
        <w:t>附件二：</w:t>
      </w:r>
    </w:p>
    <w:p>
      <w:pPr>
        <w:spacing w:before="156" w:beforeLines="50" w:after="156" w:afterLines="50" w:line="440" w:lineRule="exact"/>
        <w:jc w:val="center"/>
        <w:rPr>
          <w:rFonts w:hint="eastAsia" w:ascii="楷体" w:hAnsi="楷体" w:eastAsia="楷体" w:cs="仿宋_GB2312"/>
          <w:b/>
          <w:bCs/>
          <w:color w:val="000000"/>
          <w:sz w:val="44"/>
          <w:szCs w:val="44"/>
        </w:rPr>
      </w:pPr>
      <w:r>
        <w:rPr>
          <w:rFonts w:hint="eastAsia" w:ascii="楷体" w:hAnsi="楷体" w:eastAsia="楷体" w:cs="仿宋_GB2312"/>
          <w:b/>
          <w:bCs/>
          <w:color w:val="000000"/>
          <w:sz w:val="44"/>
          <w:szCs w:val="44"/>
        </w:rPr>
        <w:t>第一届两岸新锐设计竞赛·华灿奖</w:t>
      </w:r>
    </w:p>
    <w:p>
      <w:pPr>
        <w:spacing w:before="156" w:beforeLines="50" w:after="156" w:afterLines="50" w:line="440" w:lineRule="exact"/>
        <w:jc w:val="center"/>
        <w:rPr>
          <w:rFonts w:ascii="楷体" w:hAnsi="楷体" w:eastAsia="楷体" w:cs="仿宋_GB2312"/>
          <w:b/>
          <w:bCs/>
          <w:color w:val="000000"/>
          <w:sz w:val="44"/>
          <w:szCs w:val="44"/>
        </w:rPr>
      </w:pPr>
      <w:r>
        <w:rPr>
          <w:rFonts w:hint="eastAsia" w:ascii="楷体" w:hAnsi="楷体" w:eastAsia="楷体" w:cs="仿宋_GB2312"/>
          <w:b/>
          <w:bCs/>
          <w:color w:val="000000"/>
          <w:sz w:val="44"/>
          <w:szCs w:val="44"/>
          <w:lang w:val="en-US" w:eastAsia="zh-CN"/>
        </w:rPr>
        <w:t>校内选拔赛</w:t>
      </w:r>
      <w:r>
        <w:rPr>
          <w:rFonts w:hint="eastAsia" w:ascii="楷体" w:hAnsi="楷体" w:eastAsia="楷体" w:cs="仿宋_GB2312"/>
          <w:b/>
          <w:bCs/>
          <w:color w:val="000000"/>
          <w:sz w:val="44"/>
          <w:szCs w:val="44"/>
        </w:rPr>
        <w:t>报名表</w:t>
      </w:r>
    </w:p>
    <w:p>
      <w:pPr>
        <w:spacing w:before="156" w:beforeLines="50" w:after="156" w:afterLines="50" w:line="440" w:lineRule="exact"/>
        <w:ind w:firstLine="480" w:firstLineChars="200"/>
        <w:jc w:val="right"/>
        <w:rPr>
          <w:rFonts w:ascii="仿宋_GB2312" w:hAnsi="Times New Roman" w:eastAsia="仿宋_GB2312" w:cs="Times New Roman"/>
          <w:b/>
          <w:bCs/>
          <w:color w:val="000000"/>
          <w:sz w:val="28"/>
          <w:szCs w:val="28"/>
        </w:rPr>
      </w:pPr>
      <w:r>
        <w:rPr>
          <w:rFonts w:hint="eastAsia" w:ascii="仿宋_GB2312" w:hAnsi="仿宋_GB2312" w:eastAsia="仿宋_GB2312" w:cs="仿宋_GB2312"/>
          <w:color w:val="000000"/>
          <w:sz w:val="24"/>
          <w:szCs w:val="24"/>
        </w:rPr>
        <w:t xml:space="preserve">报送时间： </w:t>
      </w:r>
      <w:r>
        <w:rPr>
          <w:rFonts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 xml:space="preserve">年 </w:t>
      </w:r>
      <w:r>
        <w:rPr>
          <w:rFonts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 xml:space="preserve">月 </w:t>
      </w:r>
      <w:r>
        <w:rPr>
          <w:rFonts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日</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1237"/>
        <w:gridCol w:w="1827"/>
        <w:gridCol w:w="179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775" w:type="dxa"/>
            <w:noWrap/>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作品名称</w:t>
            </w:r>
          </w:p>
        </w:tc>
        <w:tc>
          <w:tcPr>
            <w:tcW w:w="6984" w:type="dxa"/>
            <w:gridSpan w:val="4"/>
            <w:noWrap/>
            <w:vAlign w:val="center"/>
          </w:tcPr>
          <w:p>
            <w:pPr>
              <w:jc w:val="center"/>
              <w:rPr>
                <w:rFonts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775" w:type="dxa"/>
            <w:noWrap/>
            <w:vAlign w:val="center"/>
          </w:tcPr>
          <w:p>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类别（赛道）</w:t>
            </w:r>
          </w:p>
        </w:tc>
        <w:tc>
          <w:tcPr>
            <w:tcW w:w="6984" w:type="dxa"/>
            <w:gridSpan w:val="4"/>
            <w:noWrap/>
            <w:vAlign w:val="center"/>
          </w:tcPr>
          <w:p>
            <w:pPr>
              <w:jc w:val="center"/>
              <w:rPr>
                <w:rFonts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59" w:type="dxa"/>
            <w:gridSpan w:val="5"/>
            <w:noWrap/>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75" w:type="dxa"/>
            <w:noWrap/>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姓名</w:t>
            </w:r>
          </w:p>
        </w:tc>
        <w:tc>
          <w:tcPr>
            <w:tcW w:w="1237" w:type="dxa"/>
            <w:tcBorders>
              <w:right w:val="single" w:color="000000" w:sz="4" w:space="0"/>
            </w:tcBorders>
            <w:noWrap/>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学号</w:t>
            </w:r>
          </w:p>
        </w:tc>
        <w:tc>
          <w:tcPr>
            <w:tcW w:w="1827" w:type="dxa"/>
            <w:tcBorders>
              <w:left w:val="single" w:color="000000" w:sz="4" w:space="0"/>
              <w:right w:val="single" w:color="000000" w:sz="4" w:space="0"/>
            </w:tcBorders>
            <w:noWrap/>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专业班级</w:t>
            </w:r>
          </w:p>
        </w:tc>
        <w:tc>
          <w:tcPr>
            <w:tcW w:w="1794" w:type="dxa"/>
            <w:tcBorders>
              <w:left w:val="single" w:color="000000" w:sz="4" w:space="0"/>
              <w:right w:val="single" w:color="000000" w:sz="4" w:space="0"/>
            </w:tcBorders>
            <w:noWrap/>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所在学院</w:t>
            </w:r>
          </w:p>
        </w:tc>
        <w:tc>
          <w:tcPr>
            <w:tcW w:w="2126" w:type="dxa"/>
            <w:tcBorders>
              <w:left w:val="single" w:color="000000" w:sz="4" w:space="0"/>
            </w:tcBorders>
            <w:noWrap/>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75" w:type="dxa"/>
            <w:noWrap/>
            <w:vAlign w:val="center"/>
          </w:tcPr>
          <w:p>
            <w:pPr>
              <w:jc w:val="center"/>
              <w:rPr>
                <w:rFonts w:ascii="仿宋_GB2312" w:hAnsi="仿宋_GB2312" w:eastAsia="仿宋_GB2312" w:cs="仿宋_GB2312"/>
                <w:color w:val="000000"/>
                <w:sz w:val="24"/>
                <w:szCs w:val="24"/>
              </w:rPr>
            </w:pPr>
          </w:p>
        </w:tc>
        <w:tc>
          <w:tcPr>
            <w:tcW w:w="1237" w:type="dxa"/>
            <w:tcBorders>
              <w:right w:val="single" w:color="000000" w:sz="4" w:space="0"/>
            </w:tcBorders>
            <w:noWrap/>
            <w:vAlign w:val="center"/>
          </w:tcPr>
          <w:p>
            <w:pPr>
              <w:jc w:val="center"/>
              <w:rPr>
                <w:rFonts w:ascii="仿宋_GB2312" w:hAnsi="仿宋_GB2312" w:eastAsia="仿宋_GB2312" w:cs="仿宋_GB2312"/>
                <w:color w:val="000000"/>
                <w:sz w:val="24"/>
                <w:szCs w:val="24"/>
              </w:rPr>
            </w:pPr>
          </w:p>
        </w:tc>
        <w:tc>
          <w:tcPr>
            <w:tcW w:w="1827" w:type="dxa"/>
            <w:tcBorders>
              <w:left w:val="single" w:color="000000" w:sz="4" w:space="0"/>
              <w:right w:val="single" w:color="000000" w:sz="4" w:space="0"/>
            </w:tcBorders>
            <w:noWrap/>
            <w:vAlign w:val="center"/>
          </w:tcPr>
          <w:p>
            <w:pPr>
              <w:jc w:val="center"/>
              <w:rPr>
                <w:rFonts w:ascii="仿宋_GB2312" w:hAnsi="仿宋_GB2312" w:eastAsia="仿宋_GB2312" w:cs="仿宋_GB2312"/>
                <w:color w:val="000000"/>
                <w:sz w:val="24"/>
                <w:szCs w:val="24"/>
              </w:rPr>
            </w:pPr>
          </w:p>
        </w:tc>
        <w:tc>
          <w:tcPr>
            <w:tcW w:w="1794" w:type="dxa"/>
            <w:tcBorders>
              <w:left w:val="single" w:color="000000" w:sz="4" w:space="0"/>
              <w:right w:val="single" w:color="000000" w:sz="4" w:space="0"/>
            </w:tcBorders>
            <w:noWrap/>
            <w:vAlign w:val="center"/>
          </w:tcPr>
          <w:p>
            <w:pPr>
              <w:jc w:val="center"/>
              <w:rPr>
                <w:rFonts w:ascii="仿宋_GB2312" w:hAnsi="仿宋_GB2312" w:eastAsia="仿宋_GB2312" w:cs="仿宋_GB2312"/>
                <w:color w:val="000000"/>
                <w:sz w:val="24"/>
                <w:szCs w:val="24"/>
              </w:rPr>
            </w:pPr>
          </w:p>
        </w:tc>
        <w:tc>
          <w:tcPr>
            <w:tcW w:w="2126" w:type="dxa"/>
            <w:tcBorders>
              <w:left w:val="single" w:color="000000" w:sz="4" w:space="0"/>
            </w:tcBorders>
            <w:noWrap/>
            <w:vAlign w:val="center"/>
          </w:tcPr>
          <w:p>
            <w:pPr>
              <w:jc w:val="center"/>
              <w:rPr>
                <w:rFonts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59" w:type="dxa"/>
            <w:gridSpan w:val="5"/>
            <w:noWrap/>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参赛人员信息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75" w:type="dxa"/>
            <w:noWrap/>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姓名</w:t>
            </w:r>
          </w:p>
        </w:tc>
        <w:tc>
          <w:tcPr>
            <w:tcW w:w="1237" w:type="dxa"/>
            <w:tcBorders>
              <w:right w:val="single" w:color="000000" w:sz="4" w:space="0"/>
            </w:tcBorders>
            <w:noWrap/>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学号</w:t>
            </w:r>
          </w:p>
        </w:tc>
        <w:tc>
          <w:tcPr>
            <w:tcW w:w="1827" w:type="dxa"/>
            <w:tcBorders>
              <w:left w:val="single" w:color="000000" w:sz="4" w:space="0"/>
              <w:right w:val="single" w:color="000000" w:sz="4" w:space="0"/>
            </w:tcBorders>
            <w:noWrap/>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专业班级</w:t>
            </w:r>
          </w:p>
        </w:tc>
        <w:tc>
          <w:tcPr>
            <w:tcW w:w="1794" w:type="dxa"/>
            <w:tcBorders>
              <w:left w:val="single" w:color="000000" w:sz="4" w:space="0"/>
              <w:right w:val="single" w:color="000000" w:sz="4" w:space="0"/>
            </w:tcBorders>
            <w:noWrap/>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所在学院</w:t>
            </w:r>
          </w:p>
        </w:tc>
        <w:tc>
          <w:tcPr>
            <w:tcW w:w="2126" w:type="dxa"/>
            <w:tcBorders>
              <w:left w:val="single" w:color="000000" w:sz="4" w:space="0"/>
            </w:tcBorders>
            <w:noWrap/>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75" w:type="dxa"/>
            <w:noWrap/>
            <w:vAlign w:val="center"/>
          </w:tcPr>
          <w:p>
            <w:pPr>
              <w:jc w:val="center"/>
              <w:rPr>
                <w:rFonts w:ascii="仿宋_GB2312" w:hAnsi="仿宋_GB2312" w:eastAsia="仿宋_GB2312" w:cs="仿宋_GB2312"/>
                <w:color w:val="000000"/>
                <w:sz w:val="24"/>
                <w:szCs w:val="24"/>
              </w:rPr>
            </w:pPr>
          </w:p>
        </w:tc>
        <w:tc>
          <w:tcPr>
            <w:tcW w:w="1237" w:type="dxa"/>
            <w:tcBorders>
              <w:right w:val="single" w:color="000000" w:sz="4" w:space="0"/>
            </w:tcBorders>
            <w:noWrap/>
            <w:vAlign w:val="center"/>
          </w:tcPr>
          <w:p>
            <w:pPr>
              <w:jc w:val="center"/>
              <w:rPr>
                <w:rFonts w:ascii="仿宋_GB2312" w:hAnsi="仿宋_GB2312" w:eastAsia="仿宋_GB2312" w:cs="仿宋_GB2312"/>
                <w:color w:val="000000"/>
                <w:sz w:val="24"/>
                <w:szCs w:val="24"/>
              </w:rPr>
            </w:pPr>
          </w:p>
        </w:tc>
        <w:tc>
          <w:tcPr>
            <w:tcW w:w="1827" w:type="dxa"/>
            <w:tcBorders>
              <w:left w:val="single" w:color="000000" w:sz="4" w:space="0"/>
              <w:right w:val="single" w:color="000000" w:sz="4" w:space="0"/>
            </w:tcBorders>
            <w:noWrap/>
            <w:vAlign w:val="center"/>
          </w:tcPr>
          <w:p>
            <w:pPr>
              <w:jc w:val="center"/>
              <w:rPr>
                <w:rFonts w:ascii="仿宋_GB2312" w:hAnsi="仿宋_GB2312" w:eastAsia="仿宋_GB2312" w:cs="仿宋_GB2312"/>
                <w:color w:val="000000"/>
                <w:sz w:val="24"/>
                <w:szCs w:val="24"/>
              </w:rPr>
            </w:pPr>
          </w:p>
        </w:tc>
        <w:tc>
          <w:tcPr>
            <w:tcW w:w="1794" w:type="dxa"/>
            <w:tcBorders>
              <w:left w:val="single" w:color="000000" w:sz="4" w:space="0"/>
              <w:right w:val="single" w:color="000000" w:sz="4" w:space="0"/>
            </w:tcBorders>
            <w:noWrap/>
            <w:vAlign w:val="center"/>
          </w:tcPr>
          <w:p>
            <w:pPr>
              <w:jc w:val="center"/>
              <w:rPr>
                <w:rFonts w:ascii="仿宋_GB2312" w:hAnsi="仿宋_GB2312" w:eastAsia="仿宋_GB2312" w:cs="仿宋_GB2312"/>
                <w:color w:val="000000"/>
                <w:sz w:val="24"/>
                <w:szCs w:val="24"/>
              </w:rPr>
            </w:pPr>
          </w:p>
        </w:tc>
        <w:tc>
          <w:tcPr>
            <w:tcW w:w="2126" w:type="dxa"/>
            <w:tcBorders>
              <w:left w:val="single" w:color="000000" w:sz="4" w:space="0"/>
            </w:tcBorders>
            <w:noWrap/>
            <w:vAlign w:val="center"/>
          </w:tcPr>
          <w:p>
            <w:pPr>
              <w:jc w:val="center"/>
              <w:rPr>
                <w:rFonts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75" w:type="dxa"/>
            <w:noWrap/>
            <w:vAlign w:val="center"/>
          </w:tcPr>
          <w:p>
            <w:pPr>
              <w:jc w:val="center"/>
              <w:rPr>
                <w:rFonts w:ascii="仿宋_GB2312" w:hAnsi="仿宋_GB2312" w:eastAsia="仿宋_GB2312" w:cs="仿宋_GB2312"/>
                <w:color w:val="000000"/>
                <w:sz w:val="24"/>
                <w:szCs w:val="24"/>
              </w:rPr>
            </w:pPr>
          </w:p>
        </w:tc>
        <w:tc>
          <w:tcPr>
            <w:tcW w:w="1237" w:type="dxa"/>
            <w:tcBorders>
              <w:right w:val="single" w:color="000000" w:sz="4" w:space="0"/>
            </w:tcBorders>
            <w:noWrap/>
            <w:vAlign w:val="center"/>
          </w:tcPr>
          <w:p>
            <w:pPr>
              <w:jc w:val="center"/>
              <w:rPr>
                <w:rFonts w:ascii="仿宋_GB2312" w:hAnsi="仿宋_GB2312" w:eastAsia="仿宋_GB2312" w:cs="仿宋_GB2312"/>
                <w:color w:val="000000"/>
                <w:sz w:val="24"/>
                <w:szCs w:val="24"/>
              </w:rPr>
            </w:pPr>
          </w:p>
        </w:tc>
        <w:tc>
          <w:tcPr>
            <w:tcW w:w="1827" w:type="dxa"/>
            <w:tcBorders>
              <w:left w:val="single" w:color="000000" w:sz="4" w:space="0"/>
              <w:right w:val="single" w:color="000000" w:sz="4" w:space="0"/>
            </w:tcBorders>
            <w:noWrap/>
            <w:vAlign w:val="center"/>
          </w:tcPr>
          <w:p>
            <w:pPr>
              <w:jc w:val="center"/>
              <w:rPr>
                <w:rFonts w:ascii="仿宋_GB2312" w:hAnsi="仿宋_GB2312" w:eastAsia="仿宋_GB2312" w:cs="仿宋_GB2312"/>
                <w:color w:val="000000"/>
                <w:sz w:val="24"/>
                <w:szCs w:val="24"/>
              </w:rPr>
            </w:pPr>
          </w:p>
        </w:tc>
        <w:tc>
          <w:tcPr>
            <w:tcW w:w="1794" w:type="dxa"/>
            <w:tcBorders>
              <w:left w:val="single" w:color="000000" w:sz="4" w:space="0"/>
              <w:right w:val="single" w:color="000000" w:sz="4" w:space="0"/>
            </w:tcBorders>
            <w:noWrap/>
            <w:vAlign w:val="center"/>
          </w:tcPr>
          <w:p>
            <w:pPr>
              <w:jc w:val="center"/>
              <w:rPr>
                <w:rFonts w:ascii="仿宋_GB2312" w:hAnsi="仿宋_GB2312" w:eastAsia="仿宋_GB2312" w:cs="仿宋_GB2312"/>
                <w:color w:val="000000"/>
                <w:sz w:val="24"/>
                <w:szCs w:val="24"/>
              </w:rPr>
            </w:pPr>
          </w:p>
        </w:tc>
        <w:tc>
          <w:tcPr>
            <w:tcW w:w="2126" w:type="dxa"/>
            <w:tcBorders>
              <w:left w:val="single" w:color="000000" w:sz="4" w:space="0"/>
            </w:tcBorders>
            <w:noWrap/>
            <w:vAlign w:val="center"/>
          </w:tcPr>
          <w:p>
            <w:pPr>
              <w:jc w:val="center"/>
              <w:rPr>
                <w:rFonts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75" w:type="dxa"/>
            <w:noWrap/>
            <w:vAlign w:val="center"/>
          </w:tcPr>
          <w:p>
            <w:pPr>
              <w:jc w:val="center"/>
              <w:rPr>
                <w:rFonts w:ascii="仿宋_GB2312" w:hAnsi="仿宋_GB2312" w:eastAsia="仿宋_GB2312" w:cs="仿宋_GB2312"/>
                <w:color w:val="000000"/>
                <w:sz w:val="24"/>
                <w:szCs w:val="24"/>
              </w:rPr>
            </w:pPr>
          </w:p>
        </w:tc>
        <w:tc>
          <w:tcPr>
            <w:tcW w:w="1237" w:type="dxa"/>
            <w:tcBorders>
              <w:right w:val="single" w:color="000000" w:sz="4" w:space="0"/>
            </w:tcBorders>
            <w:noWrap/>
            <w:vAlign w:val="center"/>
          </w:tcPr>
          <w:p>
            <w:pPr>
              <w:jc w:val="center"/>
              <w:rPr>
                <w:rFonts w:ascii="仿宋_GB2312" w:hAnsi="仿宋_GB2312" w:eastAsia="仿宋_GB2312" w:cs="仿宋_GB2312"/>
                <w:color w:val="000000"/>
                <w:sz w:val="24"/>
                <w:szCs w:val="24"/>
              </w:rPr>
            </w:pPr>
          </w:p>
        </w:tc>
        <w:tc>
          <w:tcPr>
            <w:tcW w:w="1827" w:type="dxa"/>
            <w:tcBorders>
              <w:left w:val="single" w:color="000000" w:sz="4" w:space="0"/>
              <w:right w:val="single" w:color="000000" w:sz="4" w:space="0"/>
            </w:tcBorders>
            <w:noWrap/>
            <w:vAlign w:val="center"/>
          </w:tcPr>
          <w:p>
            <w:pPr>
              <w:jc w:val="center"/>
              <w:rPr>
                <w:rFonts w:ascii="仿宋_GB2312" w:hAnsi="仿宋_GB2312" w:eastAsia="仿宋_GB2312" w:cs="仿宋_GB2312"/>
                <w:color w:val="000000"/>
                <w:sz w:val="24"/>
                <w:szCs w:val="24"/>
              </w:rPr>
            </w:pPr>
          </w:p>
        </w:tc>
        <w:tc>
          <w:tcPr>
            <w:tcW w:w="1794" w:type="dxa"/>
            <w:tcBorders>
              <w:left w:val="single" w:color="000000" w:sz="4" w:space="0"/>
              <w:right w:val="single" w:color="000000" w:sz="4" w:space="0"/>
            </w:tcBorders>
            <w:noWrap/>
            <w:vAlign w:val="center"/>
          </w:tcPr>
          <w:p>
            <w:pPr>
              <w:jc w:val="center"/>
              <w:rPr>
                <w:rFonts w:ascii="仿宋_GB2312" w:hAnsi="仿宋_GB2312" w:eastAsia="仿宋_GB2312" w:cs="仿宋_GB2312"/>
                <w:color w:val="000000"/>
                <w:sz w:val="24"/>
                <w:szCs w:val="24"/>
              </w:rPr>
            </w:pPr>
          </w:p>
        </w:tc>
        <w:tc>
          <w:tcPr>
            <w:tcW w:w="2126" w:type="dxa"/>
            <w:tcBorders>
              <w:left w:val="single" w:color="000000" w:sz="4" w:space="0"/>
            </w:tcBorders>
            <w:noWrap/>
            <w:vAlign w:val="center"/>
          </w:tcPr>
          <w:p>
            <w:pPr>
              <w:jc w:val="center"/>
              <w:rPr>
                <w:rFonts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75" w:type="dxa"/>
            <w:noWrap/>
            <w:vAlign w:val="center"/>
          </w:tcPr>
          <w:p>
            <w:pPr>
              <w:jc w:val="center"/>
              <w:rPr>
                <w:rFonts w:ascii="仿宋_GB2312" w:hAnsi="仿宋_GB2312" w:eastAsia="仿宋_GB2312" w:cs="仿宋_GB2312"/>
                <w:color w:val="000000"/>
                <w:sz w:val="24"/>
                <w:szCs w:val="24"/>
              </w:rPr>
            </w:pPr>
          </w:p>
        </w:tc>
        <w:tc>
          <w:tcPr>
            <w:tcW w:w="1237" w:type="dxa"/>
            <w:tcBorders>
              <w:right w:val="single" w:color="000000" w:sz="4" w:space="0"/>
            </w:tcBorders>
            <w:noWrap/>
            <w:vAlign w:val="center"/>
          </w:tcPr>
          <w:p>
            <w:pPr>
              <w:jc w:val="center"/>
              <w:rPr>
                <w:rFonts w:ascii="仿宋_GB2312" w:hAnsi="仿宋_GB2312" w:eastAsia="仿宋_GB2312" w:cs="仿宋_GB2312"/>
                <w:color w:val="000000"/>
                <w:sz w:val="24"/>
                <w:szCs w:val="24"/>
              </w:rPr>
            </w:pPr>
          </w:p>
        </w:tc>
        <w:tc>
          <w:tcPr>
            <w:tcW w:w="1827" w:type="dxa"/>
            <w:tcBorders>
              <w:left w:val="single" w:color="000000" w:sz="4" w:space="0"/>
              <w:right w:val="single" w:color="000000" w:sz="4" w:space="0"/>
            </w:tcBorders>
            <w:noWrap/>
            <w:vAlign w:val="center"/>
          </w:tcPr>
          <w:p>
            <w:pPr>
              <w:jc w:val="center"/>
              <w:rPr>
                <w:rFonts w:ascii="仿宋_GB2312" w:hAnsi="仿宋_GB2312" w:eastAsia="仿宋_GB2312" w:cs="仿宋_GB2312"/>
                <w:color w:val="000000"/>
                <w:sz w:val="24"/>
                <w:szCs w:val="24"/>
              </w:rPr>
            </w:pPr>
          </w:p>
        </w:tc>
        <w:tc>
          <w:tcPr>
            <w:tcW w:w="1794" w:type="dxa"/>
            <w:tcBorders>
              <w:left w:val="single" w:color="000000" w:sz="4" w:space="0"/>
              <w:right w:val="single" w:color="000000" w:sz="4" w:space="0"/>
            </w:tcBorders>
            <w:noWrap/>
            <w:vAlign w:val="center"/>
          </w:tcPr>
          <w:p>
            <w:pPr>
              <w:jc w:val="center"/>
              <w:rPr>
                <w:rFonts w:ascii="仿宋_GB2312" w:hAnsi="仿宋_GB2312" w:eastAsia="仿宋_GB2312" w:cs="仿宋_GB2312"/>
                <w:color w:val="000000"/>
                <w:sz w:val="24"/>
                <w:szCs w:val="24"/>
              </w:rPr>
            </w:pPr>
          </w:p>
        </w:tc>
        <w:tc>
          <w:tcPr>
            <w:tcW w:w="2126" w:type="dxa"/>
            <w:tcBorders>
              <w:left w:val="single" w:color="000000" w:sz="4" w:space="0"/>
            </w:tcBorders>
            <w:noWrap/>
            <w:vAlign w:val="center"/>
          </w:tcPr>
          <w:p>
            <w:pPr>
              <w:jc w:val="center"/>
              <w:rPr>
                <w:rFonts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59" w:type="dxa"/>
            <w:gridSpan w:val="5"/>
            <w:noWrap/>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指导教师信息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75" w:type="dxa"/>
            <w:noWrap/>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姓名</w:t>
            </w:r>
          </w:p>
        </w:tc>
        <w:tc>
          <w:tcPr>
            <w:tcW w:w="1237" w:type="dxa"/>
            <w:tcBorders>
              <w:right w:val="single" w:color="000000" w:sz="4" w:space="0"/>
            </w:tcBorders>
            <w:noWrap/>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所属学院</w:t>
            </w:r>
          </w:p>
        </w:tc>
        <w:tc>
          <w:tcPr>
            <w:tcW w:w="1827" w:type="dxa"/>
            <w:tcBorders>
              <w:left w:val="single" w:color="000000" w:sz="4" w:space="0"/>
              <w:right w:val="single" w:color="000000" w:sz="4" w:space="0"/>
            </w:tcBorders>
            <w:noWrap/>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职称</w:t>
            </w:r>
          </w:p>
        </w:tc>
        <w:tc>
          <w:tcPr>
            <w:tcW w:w="3920" w:type="dxa"/>
            <w:gridSpan w:val="2"/>
            <w:tcBorders>
              <w:left w:val="single" w:color="000000" w:sz="4" w:space="0"/>
            </w:tcBorders>
            <w:noWrap/>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75" w:type="dxa"/>
            <w:noWrap/>
            <w:vAlign w:val="center"/>
          </w:tcPr>
          <w:p>
            <w:pPr>
              <w:jc w:val="center"/>
              <w:rPr>
                <w:rFonts w:ascii="仿宋_GB2312" w:hAnsi="仿宋_GB2312" w:eastAsia="仿宋_GB2312" w:cs="仿宋_GB2312"/>
                <w:color w:val="000000"/>
                <w:sz w:val="24"/>
                <w:szCs w:val="24"/>
              </w:rPr>
            </w:pPr>
          </w:p>
        </w:tc>
        <w:tc>
          <w:tcPr>
            <w:tcW w:w="1237" w:type="dxa"/>
            <w:tcBorders>
              <w:right w:val="single" w:color="000000" w:sz="4" w:space="0"/>
            </w:tcBorders>
            <w:noWrap/>
            <w:vAlign w:val="center"/>
          </w:tcPr>
          <w:p>
            <w:pPr>
              <w:jc w:val="center"/>
              <w:rPr>
                <w:rFonts w:ascii="仿宋_GB2312" w:hAnsi="仿宋_GB2312" w:eastAsia="仿宋_GB2312" w:cs="仿宋_GB2312"/>
                <w:color w:val="000000"/>
                <w:sz w:val="24"/>
                <w:szCs w:val="24"/>
              </w:rPr>
            </w:pPr>
          </w:p>
        </w:tc>
        <w:tc>
          <w:tcPr>
            <w:tcW w:w="1827" w:type="dxa"/>
            <w:tcBorders>
              <w:left w:val="single" w:color="000000" w:sz="4" w:space="0"/>
              <w:right w:val="single" w:color="000000" w:sz="4" w:space="0"/>
            </w:tcBorders>
            <w:noWrap/>
            <w:vAlign w:val="center"/>
          </w:tcPr>
          <w:p>
            <w:pPr>
              <w:jc w:val="center"/>
              <w:rPr>
                <w:rFonts w:ascii="仿宋_GB2312" w:hAnsi="仿宋_GB2312" w:eastAsia="仿宋_GB2312" w:cs="仿宋_GB2312"/>
                <w:color w:val="000000"/>
                <w:sz w:val="24"/>
                <w:szCs w:val="24"/>
              </w:rPr>
            </w:pPr>
          </w:p>
        </w:tc>
        <w:tc>
          <w:tcPr>
            <w:tcW w:w="3920" w:type="dxa"/>
            <w:gridSpan w:val="2"/>
            <w:tcBorders>
              <w:left w:val="single" w:color="000000" w:sz="4" w:space="0"/>
            </w:tcBorders>
            <w:noWrap/>
            <w:vAlign w:val="center"/>
          </w:tcPr>
          <w:p>
            <w:pPr>
              <w:jc w:val="center"/>
              <w:rPr>
                <w:rFonts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75" w:type="dxa"/>
            <w:noWrap/>
            <w:vAlign w:val="center"/>
          </w:tcPr>
          <w:p>
            <w:pPr>
              <w:jc w:val="center"/>
              <w:rPr>
                <w:rFonts w:ascii="仿宋_GB2312" w:hAnsi="仿宋_GB2312" w:eastAsia="仿宋_GB2312" w:cs="仿宋_GB2312"/>
                <w:color w:val="000000"/>
                <w:sz w:val="24"/>
                <w:szCs w:val="24"/>
              </w:rPr>
            </w:pPr>
          </w:p>
        </w:tc>
        <w:tc>
          <w:tcPr>
            <w:tcW w:w="1237" w:type="dxa"/>
            <w:tcBorders>
              <w:right w:val="single" w:color="000000" w:sz="4" w:space="0"/>
            </w:tcBorders>
            <w:noWrap/>
            <w:vAlign w:val="center"/>
          </w:tcPr>
          <w:p>
            <w:pPr>
              <w:jc w:val="center"/>
              <w:rPr>
                <w:rFonts w:ascii="仿宋_GB2312" w:hAnsi="仿宋_GB2312" w:eastAsia="仿宋_GB2312" w:cs="仿宋_GB2312"/>
                <w:color w:val="000000"/>
                <w:sz w:val="24"/>
                <w:szCs w:val="24"/>
              </w:rPr>
            </w:pPr>
          </w:p>
        </w:tc>
        <w:tc>
          <w:tcPr>
            <w:tcW w:w="1827" w:type="dxa"/>
            <w:tcBorders>
              <w:left w:val="single" w:color="000000" w:sz="4" w:space="0"/>
              <w:right w:val="single" w:color="000000" w:sz="4" w:space="0"/>
            </w:tcBorders>
            <w:noWrap/>
            <w:vAlign w:val="center"/>
          </w:tcPr>
          <w:p>
            <w:pPr>
              <w:jc w:val="center"/>
              <w:rPr>
                <w:rFonts w:ascii="仿宋_GB2312" w:hAnsi="仿宋_GB2312" w:eastAsia="仿宋_GB2312" w:cs="仿宋_GB2312"/>
                <w:color w:val="000000"/>
                <w:sz w:val="24"/>
                <w:szCs w:val="24"/>
              </w:rPr>
            </w:pPr>
          </w:p>
        </w:tc>
        <w:tc>
          <w:tcPr>
            <w:tcW w:w="3920" w:type="dxa"/>
            <w:gridSpan w:val="2"/>
            <w:tcBorders>
              <w:left w:val="single" w:color="000000" w:sz="4" w:space="0"/>
            </w:tcBorders>
            <w:noWrap/>
            <w:vAlign w:val="center"/>
          </w:tcPr>
          <w:p>
            <w:pPr>
              <w:jc w:val="center"/>
              <w:rPr>
                <w:rFonts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1775" w:type="dxa"/>
            <w:tcBorders>
              <w:right w:val="single" w:color="000000" w:sz="4" w:space="0"/>
            </w:tcBorders>
            <w:noWrap/>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作</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品</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简</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要</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说</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明</w:t>
            </w:r>
          </w:p>
        </w:tc>
        <w:tc>
          <w:tcPr>
            <w:tcW w:w="6984" w:type="dxa"/>
            <w:gridSpan w:val="4"/>
            <w:tcBorders>
              <w:left w:val="single" w:color="000000" w:sz="4" w:space="0"/>
            </w:tcBorders>
            <w:noWrap/>
            <w:vAlign w:val="center"/>
          </w:tcPr>
          <w:p>
            <w:pPr>
              <w:jc w:val="left"/>
              <w:rPr>
                <w:rFonts w:ascii="仿宋_GB2312" w:hAnsi="仿宋_GB2312" w:eastAsia="仿宋_GB2312" w:cs="仿宋_GB2312"/>
                <w:color w:val="000000"/>
                <w:sz w:val="24"/>
                <w:szCs w:val="24"/>
              </w:rPr>
            </w:pP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1775" w:type="dxa"/>
            <w:tcBorders>
              <w:right w:val="single" w:color="000000" w:sz="4" w:space="0"/>
            </w:tcBorders>
            <w:noWrap/>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参赛作品原创承诺</w:t>
            </w:r>
          </w:p>
        </w:tc>
        <w:tc>
          <w:tcPr>
            <w:tcW w:w="6984" w:type="dxa"/>
            <w:gridSpan w:val="4"/>
            <w:tcBorders>
              <w:left w:val="single" w:color="000000" w:sz="4" w:space="0"/>
            </w:tcBorders>
            <w:noWrap/>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本人承诺所呈交的参赛作品是本人在老师指导下进行的工作所取得的成果，不包含他人已经发布的设计作品。若本作品及资料与以上承诺内容不符，本人愿意承担一切责任。</w:t>
            </w:r>
          </w:p>
          <w:p>
            <w:pPr>
              <w:spacing w:before="156" w:beforeLines="5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负责人签名：</w:t>
            </w:r>
          </w:p>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日期： 年  月   日</w:t>
            </w:r>
          </w:p>
        </w:tc>
      </w:tr>
    </w:tbl>
    <w:p>
      <w:pPr>
        <w:spacing w:before="156" w:beforeLines="50"/>
        <w:ind w:firstLine="480"/>
      </w:pPr>
      <w:r>
        <w:rPr>
          <w:rFonts w:hint="eastAsia" w:ascii="黑体" w:hAnsi="黑体" w:eastAsia="黑体" w:cs="黑体"/>
          <w:sz w:val="24"/>
          <w:szCs w:val="24"/>
        </w:rPr>
        <w:t>注：不要改变本表原有格式。</w:t>
      </w:r>
    </w:p>
    <w:sectPr>
      <w:headerReference r:id="rId4" w:type="first"/>
      <w:footerReference r:id="rId7" w:type="first"/>
      <w:footerReference r:id="rId5" w:type="default"/>
      <w:headerReference r:id="rId3" w:type="even"/>
      <w:footerReference r:id="rId6" w:type="even"/>
      <w:pgSz w:w="11906" w:h="16838"/>
      <w:pgMar w:top="1701" w:right="1418" w:bottom="1474" w:left="1531"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宋体-18030">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ind w:firstLine="360"/>
      <w:rPr>
        <w:rStyle w:val="6"/>
      </w:rPr>
    </w:pPr>
    <w:r>
      <w:fldChar w:fldCharType="begin"/>
    </w:r>
    <w:r>
      <w:rPr>
        <w:rStyle w:val="6"/>
      </w:rPr>
      <w:instrText xml:space="preserve">PAGE  </w:instrText>
    </w:r>
    <w:r>
      <w:fldChar w:fldCharType="separate"/>
    </w:r>
    <w:r>
      <w:rPr>
        <w:rStyle w:val="6"/>
      </w:rPr>
      <w:t>3</w:t>
    </w:r>
    <w:r>
      <w:fldChar w:fldCharType="end"/>
    </w:r>
  </w:p>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12CBF"/>
    <w:multiLevelType w:val="multilevel"/>
    <w:tmpl w:val="66812CBF"/>
    <w:lvl w:ilvl="0" w:tentative="0">
      <w:start w:val="1"/>
      <w:numFmt w:val="chineseCountingThousand"/>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5MjM1YjhkYmRmMGVjM2E4YmYyZjk5OTBiYmE5NTAifQ=="/>
  </w:docVars>
  <w:rsids>
    <w:rsidRoot w:val="00C64BBA"/>
    <w:rsid w:val="000336DE"/>
    <w:rsid w:val="00134D1D"/>
    <w:rsid w:val="002002E5"/>
    <w:rsid w:val="00274F6D"/>
    <w:rsid w:val="003A11BD"/>
    <w:rsid w:val="003B038B"/>
    <w:rsid w:val="003E077D"/>
    <w:rsid w:val="00432FD0"/>
    <w:rsid w:val="004A256F"/>
    <w:rsid w:val="005C79B1"/>
    <w:rsid w:val="006D01A6"/>
    <w:rsid w:val="007229BC"/>
    <w:rsid w:val="007339B6"/>
    <w:rsid w:val="00844FEA"/>
    <w:rsid w:val="0085698D"/>
    <w:rsid w:val="00864DE0"/>
    <w:rsid w:val="00875640"/>
    <w:rsid w:val="00AC4B47"/>
    <w:rsid w:val="00AC6D81"/>
    <w:rsid w:val="00B10C67"/>
    <w:rsid w:val="00B159E6"/>
    <w:rsid w:val="00B17E1F"/>
    <w:rsid w:val="00B37744"/>
    <w:rsid w:val="00C64BBA"/>
    <w:rsid w:val="00CC5AE9"/>
    <w:rsid w:val="00D12993"/>
    <w:rsid w:val="00D53F49"/>
    <w:rsid w:val="00DB2A4B"/>
    <w:rsid w:val="00F13C26"/>
    <w:rsid w:val="00F227A2"/>
    <w:rsid w:val="00F4686D"/>
    <w:rsid w:val="2F9F15A4"/>
    <w:rsid w:val="32650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833431-215F-412C-9989-E24BFC636252}">
  <ds:schemaRefs/>
</ds:datastoreItem>
</file>

<file path=docProps/app.xml><?xml version="1.0" encoding="utf-8"?>
<Properties xmlns="http://schemas.openxmlformats.org/officeDocument/2006/extended-properties" xmlns:vt="http://schemas.openxmlformats.org/officeDocument/2006/docPropsVTypes">
  <Template>Normal</Template>
  <Pages>10</Pages>
  <Words>3639</Words>
  <Characters>3944</Characters>
  <Lines>30</Lines>
  <Paragraphs>8</Paragraphs>
  <TotalTime>30</TotalTime>
  <ScaleCrop>false</ScaleCrop>
  <LinksUpToDate>false</LinksUpToDate>
  <CharactersWithSpaces>4083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2022-09-21T12:35:00Z</dcterms:created>
  <dc:creator>梓童 王</dc:creator>
  <cp:lastModifiedBy>张奇</cp:lastModifiedBy>
  <dcterms:modified xsi:type="dcterms:W3CDTF">2022-10-06T10:15:54Z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29D6396850C44CD5ADBACE8E6F31169F</vt:lpwstr>
  </property>
</Properties>
</file>